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3231AE" w:rsidRPr="003231AE" w:rsidTr="003231AE">
        <w:trPr>
          <w:tblCellSpacing w:w="0" w:type="dxa"/>
        </w:trPr>
        <w:tc>
          <w:tcPr>
            <w:tcW w:w="3348" w:type="dxa"/>
            <w:tcMar>
              <w:top w:w="0" w:type="dxa"/>
              <w:left w:w="108" w:type="dxa"/>
              <w:bottom w:w="0" w:type="dxa"/>
              <w:right w:w="108" w:type="dxa"/>
            </w:tcMar>
            <w:hideMark/>
          </w:tcPr>
          <w:p w:rsidR="003231AE" w:rsidRPr="003231AE" w:rsidRDefault="003231AE" w:rsidP="003231AE">
            <w:pPr>
              <w:spacing w:before="120" w:after="120" w:line="234" w:lineRule="atLeast"/>
              <w:jc w:val="center"/>
              <w:rPr>
                <w:rFonts w:ascii="Times New Roman" w:eastAsia="Times New Roman" w:hAnsi="Times New Roman" w:cs="Times New Roman"/>
                <w:sz w:val="24"/>
                <w:szCs w:val="24"/>
              </w:rPr>
            </w:pPr>
            <w:r w:rsidRPr="003231AE">
              <w:rPr>
                <w:rFonts w:ascii="Times New Roman" w:eastAsia="Times New Roman" w:hAnsi="Times New Roman" w:cs="Times New Roman"/>
                <w:b/>
                <w:bCs/>
                <w:sz w:val="24"/>
                <w:szCs w:val="24"/>
              </w:rPr>
              <w:t>VĂN PHÒNG QUỐC HỘI</w:t>
            </w:r>
            <w:r w:rsidRPr="003231A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3231AE" w:rsidRPr="003231AE" w:rsidRDefault="003231AE" w:rsidP="003231AE">
            <w:pPr>
              <w:spacing w:before="120" w:after="120" w:line="234" w:lineRule="atLeast"/>
              <w:jc w:val="center"/>
              <w:rPr>
                <w:rFonts w:ascii="Times New Roman" w:eastAsia="Times New Roman" w:hAnsi="Times New Roman" w:cs="Times New Roman"/>
                <w:sz w:val="24"/>
                <w:szCs w:val="24"/>
              </w:rPr>
            </w:pPr>
            <w:r w:rsidRPr="003231AE">
              <w:rPr>
                <w:rFonts w:ascii="Times New Roman" w:eastAsia="Times New Roman" w:hAnsi="Times New Roman" w:cs="Times New Roman"/>
                <w:b/>
                <w:bCs/>
                <w:sz w:val="24"/>
                <w:szCs w:val="24"/>
                <w:lang w:val="vi-VN"/>
              </w:rPr>
              <w:t>CỘNG HÒA XÃ HỘI CHỦ NGHĨA VIỆT NAM</w:t>
            </w:r>
            <w:r w:rsidRPr="003231AE">
              <w:rPr>
                <w:rFonts w:ascii="Times New Roman" w:eastAsia="Times New Roman" w:hAnsi="Times New Roman" w:cs="Times New Roman"/>
                <w:b/>
                <w:bCs/>
                <w:sz w:val="24"/>
                <w:szCs w:val="24"/>
                <w:lang w:val="vi-VN"/>
              </w:rPr>
              <w:br/>
              <w:t>Độc lập - Tự do - Hạnh phúc</w:t>
            </w:r>
            <w:r w:rsidRPr="003231AE">
              <w:rPr>
                <w:rFonts w:ascii="Times New Roman" w:eastAsia="Times New Roman" w:hAnsi="Times New Roman" w:cs="Times New Roman"/>
                <w:b/>
                <w:bCs/>
                <w:sz w:val="24"/>
                <w:szCs w:val="24"/>
                <w:lang w:val="vi-VN"/>
              </w:rPr>
              <w:br/>
              <w:t>---------------</w:t>
            </w:r>
          </w:p>
        </w:tc>
      </w:tr>
      <w:tr w:rsidR="003231AE" w:rsidRPr="003231AE" w:rsidTr="003231AE">
        <w:trPr>
          <w:tblCellSpacing w:w="0" w:type="dxa"/>
        </w:trPr>
        <w:tc>
          <w:tcPr>
            <w:tcW w:w="3348" w:type="dxa"/>
            <w:tcMar>
              <w:top w:w="0" w:type="dxa"/>
              <w:left w:w="108" w:type="dxa"/>
              <w:bottom w:w="0" w:type="dxa"/>
              <w:right w:w="108" w:type="dxa"/>
            </w:tcMar>
            <w:hideMark/>
          </w:tcPr>
          <w:p w:rsidR="003231AE" w:rsidRPr="003231AE" w:rsidRDefault="003231AE" w:rsidP="003231AE">
            <w:pPr>
              <w:spacing w:before="120" w:after="120" w:line="234" w:lineRule="atLeast"/>
              <w:jc w:val="center"/>
              <w:rPr>
                <w:rFonts w:ascii="Times New Roman" w:eastAsia="Times New Roman" w:hAnsi="Times New Roman" w:cs="Times New Roman"/>
                <w:sz w:val="24"/>
                <w:szCs w:val="24"/>
              </w:rPr>
            </w:pPr>
            <w:r w:rsidRPr="003231AE">
              <w:rPr>
                <w:rFonts w:ascii="Times New Roman" w:eastAsia="Times New Roman" w:hAnsi="Times New Roman" w:cs="Times New Roman"/>
                <w:sz w:val="24"/>
                <w:szCs w:val="24"/>
                <w:lang w:val="vi-VN"/>
              </w:rPr>
              <w:t>Số: </w:t>
            </w:r>
            <w:r w:rsidRPr="003231AE">
              <w:rPr>
                <w:rFonts w:ascii="Times New Roman" w:eastAsia="Times New Roman" w:hAnsi="Times New Roman" w:cs="Times New Roman"/>
                <w:sz w:val="24"/>
                <w:szCs w:val="24"/>
              </w:rPr>
              <w:t>42/VBHN-VPQH</w:t>
            </w:r>
          </w:p>
        </w:tc>
        <w:tc>
          <w:tcPr>
            <w:tcW w:w="5508" w:type="dxa"/>
            <w:tcMar>
              <w:top w:w="0" w:type="dxa"/>
              <w:left w:w="108" w:type="dxa"/>
              <w:bottom w:w="0" w:type="dxa"/>
              <w:right w:w="108" w:type="dxa"/>
            </w:tcMar>
            <w:hideMark/>
          </w:tcPr>
          <w:p w:rsidR="003231AE" w:rsidRPr="003231AE" w:rsidRDefault="003231AE" w:rsidP="003231AE">
            <w:pPr>
              <w:spacing w:before="120" w:after="120" w:line="234" w:lineRule="atLeast"/>
              <w:jc w:val="right"/>
              <w:rPr>
                <w:rFonts w:ascii="Times New Roman" w:eastAsia="Times New Roman" w:hAnsi="Times New Roman" w:cs="Times New Roman"/>
                <w:sz w:val="24"/>
                <w:szCs w:val="24"/>
              </w:rPr>
            </w:pPr>
            <w:r w:rsidRPr="003231AE">
              <w:rPr>
                <w:rFonts w:ascii="Times New Roman" w:eastAsia="Times New Roman" w:hAnsi="Times New Roman" w:cs="Times New Roman"/>
                <w:i/>
                <w:iCs/>
                <w:sz w:val="24"/>
                <w:szCs w:val="24"/>
                <w:lang w:val="vi-VN"/>
              </w:rPr>
              <w:t>Hà Nội, ngày </w:t>
            </w:r>
            <w:r w:rsidRPr="003231AE">
              <w:rPr>
                <w:rFonts w:ascii="Times New Roman" w:eastAsia="Times New Roman" w:hAnsi="Times New Roman" w:cs="Times New Roman"/>
                <w:i/>
                <w:iCs/>
                <w:sz w:val="24"/>
                <w:szCs w:val="24"/>
              </w:rPr>
              <w:t>10</w:t>
            </w:r>
            <w:r w:rsidRPr="003231AE">
              <w:rPr>
                <w:rFonts w:ascii="Times New Roman" w:eastAsia="Times New Roman" w:hAnsi="Times New Roman" w:cs="Times New Roman"/>
                <w:i/>
                <w:iCs/>
                <w:sz w:val="24"/>
                <w:szCs w:val="24"/>
                <w:lang w:val="vi-VN"/>
              </w:rPr>
              <w:t> tháng </w:t>
            </w:r>
            <w:r w:rsidRPr="003231AE">
              <w:rPr>
                <w:rFonts w:ascii="Times New Roman" w:eastAsia="Times New Roman" w:hAnsi="Times New Roman" w:cs="Times New Roman"/>
                <w:i/>
                <w:iCs/>
                <w:sz w:val="24"/>
                <w:szCs w:val="24"/>
              </w:rPr>
              <w:t>12</w:t>
            </w:r>
            <w:r w:rsidRPr="003231AE">
              <w:rPr>
                <w:rFonts w:ascii="Times New Roman" w:eastAsia="Times New Roman" w:hAnsi="Times New Roman" w:cs="Times New Roman"/>
                <w:i/>
                <w:iCs/>
                <w:sz w:val="24"/>
                <w:szCs w:val="24"/>
                <w:lang w:val="vi-VN"/>
              </w:rPr>
              <w:t> năm 201</w:t>
            </w:r>
            <w:r w:rsidRPr="003231AE">
              <w:rPr>
                <w:rFonts w:ascii="Times New Roman" w:eastAsia="Times New Roman" w:hAnsi="Times New Roman" w:cs="Times New Roman"/>
                <w:i/>
                <w:iCs/>
                <w:sz w:val="24"/>
                <w:szCs w:val="24"/>
              </w:rPr>
              <w:t>8</w:t>
            </w:r>
          </w:p>
        </w:tc>
      </w:tr>
    </w:tbl>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18"/>
          <w:szCs w:val="18"/>
        </w:rPr>
      </w:pPr>
      <w:r w:rsidRPr="003231AE">
        <w:rPr>
          <w:rFonts w:ascii="Times New Roman" w:eastAsia="Times New Roman" w:hAnsi="Times New Roman" w:cs="Times New Roman"/>
          <w:color w:val="000000"/>
          <w:sz w:val="18"/>
          <w:szCs w:val="18"/>
          <w:lang w:val="vi-VN"/>
        </w:rPr>
        <w:t> </w:t>
      </w:r>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3231AE">
        <w:rPr>
          <w:rFonts w:ascii="Times New Roman" w:eastAsia="Times New Roman" w:hAnsi="Times New Roman" w:cs="Times New Roman"/>
          <w:b/>
          <w:bCs/>
          <w:color w:val="000000"/>
          <w:sz w:val="24"/>
          <w:szCs w:val="24"/>
          <w:lang w:val="vi-VN"/>
        </w:rPr>
        <w:t>LUẬT</w:t>
      </w:r>
      <w:bookmarkEnd w:id="0"/>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3231AE">
        <w:rPr>
          <w:rFonts w:ascii="Times New Roman" w:eastAsia="Times New Roman" w:hAnsi="Times New Roman" w:cs="Times New Roman"/>
          <w:color w:val="000000"/>
          <w:sz w:val="24"/>
          <w:szCs w:val="24"/>
          <w:lang w:val="vi-VN"/>
        </w:rPr>
        <w:t>GIÁO DỤC ĐẠI HỌC</w:t>
      </w:r>
      <w:bookmarkEnd w:id="1"/>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Giáo dục đại học số 08/2012/QH13 ngày 18 tháng 6 năm 2012 của Quốc hội, có hiệu lực kể từ ngày 01 tháng 01 năm 2013, được sửa đổi, bổ sung bởi: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Luật số 32/2013/QH13 ngày 19 tháng 6 năm 2013 của Quốc hội sửa đổi, bổ sung một số điều của Luật Thuế thu nhập doanh nghiệp, có hiệu lực kể từ ngày 01 tháng 01 năm 2014;</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Luật Giáo dục nghề nghiệp số 74/2014/QH13 ngày 27 tháng 11 năm 2014 của Quốc hội, có hiệu lực kể từ ngày 01 tháng 7 năm 2015;</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Luật Phí và lệ phí số 97/2015/QH13 ngày 25 tháng 11 năm 2015 của Quốc hội, có hiệu lực kể từ ngày 01 tháng 01 năm 2017;</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Luật số 34/2018/QH14 ngày 19 tháng 11 năm 2018 của Quốc hội sửa đổi, bổ sung một số điều của Luật Giáo dục đại học, có hiệu lực kể từ ngày 01 tháng 7 năm 2019.</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Căn cứ Hiến pháp nước Cộng hòa xã hội chủ nghĩa Việt Nam năm 1992 đã được sửa đổi, bổ sung một số điều theo Nghị quyết số 51/2001/QH10;</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Quốc hội ban hành Luật Giáo dục đại học</w:t>
      </w:r>
      <w:hyperlink r:id="rId4" w:anchor="_ftn1" w:tooltip="" w:history="1">
        <w:r w:rsidRPr="003231AE">
          <w:rPr>
            <w:rFonts w:ascii="Times New Roman" w:eastAsia="Times New Roman" w:hAnsi="Times New Roman" w:cs="Times New Roman"/>
            <w:sz w:val="24"/>
            <w:szCs w:val="24"/>
            <w:lang w:val="vi-VN"/>
          </w:rPr>
          <w:t>1</w:t>
        </w:r>
      </w:hyperlink>
      <w:r w:rsidRPr="003231AE">
        <w:rPr>
          <w:rFonts w:ascii="Times New Roman" w:eastAsia="Times New Roman" w:hAnsi="Times New Roman" w:cs="Times New Roman"/>
          <w:color w:val="000000"/>
          <w:sz w:val="24"/>
          <w:szCs w:val="24"/>
          <w:lang w:val="vi-VN"/>
        </w:rPr>
        <w: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3231AE">
        <w:rPr>
          <w:rFonts w:ascii="Times New Roman" w:eastAsia="Times New Roman" w:hAnsi="Times New Roman" w:cs="Times New Roman"/>
          <w:b/>
          <w:bCs/>
          <w:color w:val="000000"/>
          <w:sz w:val="24"/>
          <w:szCs w:val="24"/>
          <w:lang w:val="vi-VN"/>
        </w:rPr>
        <w:t>Chương I</w:t>
      </w:r>
      <w:bookmarkEnd w:id="2"/>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3231AE">
        <w:rPr>
          <w:rFonts w:ascii="Times New Roman" w:eastAsia="Times New Roman" w:hAnsi="Times New Roman" w:cs="Times New Roman"/>
          <w:b/>
          <w:bCs/>
          <w:color w:val="000000"/>
          <w:sz w:val="24"/>
          <w:szCs w:val="24"/>
          <w:lang w:val="vi-VN"/>
        </w:rPr>
        <w:t>NHỮNG QUY ĐỊNH CHUNG</w:t>
      </w:r>
      <w:bookmarkEnd w:id="3"/>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3231AE">
        <w:rPr>
          <w:rFonts w:ascii="Times New Roman" w:eastAsia="Times New Roman" w:hAnsi="Times New Roman" w:cs="Times New Roman"/>
          <w:b/>
          <w:bCs/>
          <w:color w:val="000000"/>
          <w:sz w:val="24"/>
          <w:szCs w:val="24"/>
          <w:lang w:val="vi-VN"/>
        </w:rPr>
        <w:t>Điều 1. Phạm vi điều chỉnh</w:t>
      </w:r>
      <w:bookmarkEnd w:id="4"/>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này quy định về tổ chức, nhiệm vụ, quyền hạn của cơ sở giáo dục đại học, hoạt động đào tạo, hoạt động khoa học và công nghệ, hoạt động hợp tác quốc tế, bảo đảm chất lượng và kiểm định chất lượng giáo dục đại học, giảng viên, người học, tài chính, tài sản của cơ sở giáo dục đại học và quản lý nhà nước về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3231AE">
        <w:rPr>
          <w:rFonts w:ascii="Times New Roman" w:eastAsia="Times New Roman" w:hAnsi="Times New Roman" w:cs="Times New Roman"/>
          <w:b/>
          <w:bCs/>
          <w:color w:val="000000"/>
          <w:sz w:val="24"/>
          <w:szCs w:val="24"/>
          <w:lang w:val="vi-VN"/>
        </w:rPr>
        <w:t>Điều 2. Đối tượng áp dụng</w:t>
      </w:r>
      <w:bookmarkEnd w:id="5"/>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"_ftn2"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2</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Luật này áp dụng đối với cơ sở giáo dục đại học, tổ chức và cá nhân có liên quan đến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Viện hàn lâm, viện do Thủ tướng Chính phủ thành lập theo quy định của Luật Khoa học và công nghệ được phép đào tạo trình độ tiến sĩ thực hiện tuyển sinh và đào tạo theo quy định của Luật này.</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3231AE">
        <w:rPr>
          <w:rFonts w:ascii="Times New Roman" w:eastAsia="Times New Roman" w:hAnsi="Times New Roman" w:cs="Times New Roman"/>
          <w:b/>
          <w:bCs/>
          <w:color w:val="000000"/>
          <w:sz w:val="24"/>
          <w:szCs w:val="24"/>
          <w:lang w:val="vi-VN"/>
        </w:rPr>
        <w:t>Điều 3. Áp dụng Luật Giáo dục đại học</w:t>
      </w:r>
      <w:bookmarkEnd w:id="6"/>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Tổ chức, hoạt động của cơ sở giáo dục đại học và quản lý giáo dục đại học tuân theo quy định của Luật này, Luật Giáo dục và các quy định khác của pháp luật có liên quan.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 w:name="dieu_4"/>
      <w:r w:rsidRPr="003231AE">
        <w:rPr>
          <w:rFonts w:ascii="Times New Roman" w:eastAsia="Times New Roman" w:hAnsi="Times New Roman" w:cs="Times New Roman"/>
          <w:b/>
          <w:bCs/>
          <w:color w:val="000000"/>
          <w:sz w:val="24"/>
          <w:szCs w:val="24"/>
          <w:lang w:val="vi-VN"/>
        </w:rPr>
        <w:t>Điều 4. Giải thích từ ngữ</w:t>
      </w:r>
      <w:bookmarkEnd w:id="7"/>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Trong Luật này, các từ ngữ dưới đây được hiểu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w:t>
      </w:r>
      <w:r w:rsidRPr="003231AE">
        <w:rPr>
          <w:rFonts w:ascii="Times New Roman" w:eastAsia="Times New Roman" w:hAnsi="Times New Roman" w:cs="Times New Roman"/>
          <w:i/>
          <w:iCs/>
          <w:color w:val="000000"/>
          <w:sz w:val="24"/>
          <w:szCs w:val="24"/>
          <w:lang w:val="vi-VN"/>
        </w:rPr>
        <w:t>. Cơ sở giáo dục đại học</w:t>
      </w:r>
      <w:r w:rsidRPr="003231AE">
        <w:rPr>
          <w:rFonts w:ascii="Times New Roman" w:eastAsia="Times New Roman" w:hAnsi="Times New Roman" w:cs="Times New Roman"/>
          <w:color w:val="000000"/>
          <w:sz w:val="24"/>
          <w:szCs w:val="24"/>
          <w:lang w:val="vi-VN"/>
        </w:rPr>
        <w:t> là cơ sở giáo dục thuộc hệ thống giáo dục quốc dân, thực hiện chức năng đào tạo các trình độ của giáo dục đại học, hoạt động khoa học và công nghệ, phục vụ cộng đồng.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w:t>
      </w:r>
      <w:r w:rsidRPr="003231AE">
        <w:rPr>
          <w:rFonts w:ascii="Times New Roman" w:eastAsia="Times New Roman" w:hAnsi="Times New Roman" w:cs="Times New Roman"/>
          <w:i/>
          <w:iCs/>
          <w:color w:val="000000"/>
          <w:sz w:val="24"/>
          <w:szCs w:val="24"/>
          <w:lang w:val="vi-VN"/>
        </w:rPr>
        <w:t>Trường đại học, học viện</w:t>
      </w:r>
      <w:r w:rsidRPr="003231AE">
        <w:rPr>
          <w:rFonts w:ascii="Times New Roman" w:eastAsia="Times New Roman" w:hAnsi="Times New Roman" w:cs="Times New Roman"/>
          <w:color w:val="000000"/>
          <w:sz w:val="24"/>
          <w:szCs w:val="24"/>
          <w:lang w:val="vi-VN"/>
        </w:rPr>
        <w:t> (sau đây gọi chung là trường đại học) là cơ sở giáo dục đại học đào tạo, nghiên cứu nhiều ngành, được cơ cấu tổ chức theo quy định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w:t>
      </w:r>
      <w:r w:rsidRPr="003231AE">
        <w:rPr>
          <w:rFonts w:ascii="Times New Roman" w:eastAsia="Times New Roman" w:hAnsi="Times New Roman" w:cs="Times New Roman"/>
          <w:i/>
          <w:iCs/>
          <w:color w:val="000000"/>
          <w:sz w:val="24"/>
          <w:szCs w:val="24"/>
          <w:lang w:val="vi-VN"/>
        </w:rPr>
        <w:t>Đại học</w:t>
      </w:r>
      <w:r w:rsidRPr="003231AE">
        <w:rPr>
          <w:rFonts w:ascii="Times New Roman" w:eastAsia="Times New Roman" w:hAnsi="Times New Roman" w:cs="Times New Roman"/>
          <w:color w:val="000000"/>
          <w:sz w:val="24"/>
          <w:szCs w:val="24"/>
          <w:lang w:val="vi-VN"/>
        </w:rPr>
        <w:t> là cơ sở giáo dục đại học đào tạo, nghiên cứu nhiều lĩnh vực, được cơ cấu tổ chức theo quy định của Luật này; các đơn vị cấu thành đại học cùng thống nhất thực hiện mục tiêu, sứ mạng, nhiệm vụ chung.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w:t>
      </w:r>
      <w:r w:rsidRPr="003231AE">
        <w:rPr>
          <w:rFonts w:ascii="Times New Roman" w:eastAsia="Times New Roman" w:hAnsi="Times New Roman" w:cs="Times New Roman"/>
          <w:i/>
          <w:iCs/>
          <w:color w:val="000000"/>
          <w:sz w:val="24"/>
          <w:szCs w:val="24"/>
          <w:lang w:val="vi-VN"/>
        </w:rPr>
        <w:t>Đơn vị thành viên</w:t>
      </w:r>
      <w:r w:rsidRPr="003231AE">
        <w:rPr>
          <w:rFonts w:ascii="Times New Roman" w:eastAsia="Times New Roman" w:hAnsi="Times New Roman" w:cs="Times New Roman"/>
          <w:color w:val="000000"/>
          <w:sz w:val="24"/>
          <w:szCs w:val="24"/>
          <w:lang w:val="vi-VN"/>
        </w:rPr>
        <w:t> là trường đại học, viện nghiên cứu có tư cách pháp nhân, do Thủ tướng Chính phủ thành lập, cho phép thành lập theo quy định của pháp luật; được tự chủ trong tổ chức và hoạt động theo quy định của pháp luật, quy chế tổ chức và hoạt động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w:t>
      </w:r>
      <w:r w:rsidRPr="003231AE">
        <w:rPr>
          <w:rFonts w:ascii="Times New Roman" w:eastAsia="Times New Roman" w:hAnsi="Times New Roman" w:cs="Times New Roman"/>
          <w:i/>
          <w:iCs/>
          <w:color w:val="000000"/>
          <w:sz w:val="24"/>
          <w:szCs w:val="24"/>
          <w:lang w:val="vi-VN"/>
        </w:rPr>
        <w:t>Đơn vị trực thuộc</w:t>
      </w:r>
      <w:r w:rsidRPr="003231AE">
        <w:rPr>
          <w:rFonts w:ascii="Times New Roman" w:eastAsia="Times New Roman" w:hAnsi="Times New Roman" w:cs="Times New Roman"/>
          <w:color w:val="000000"/>
          <w:sz w:val="24"/>
          <w:szCs w:val="24"/>
          <w:lang w:val="vi-VN"/>
        </w:rPr>
        <w:t> là đơn vị có tư cách pháp nhân của cơ sở giáo dục đại học, do hội đồng trường, hội đồng đại học quyết định thành lập; tổ chức và hoạt động theo quy định của pháp luật,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w:t>
      </w:r>
      <w:r w:rsidRPr="003231AE">
        <w:rPr>
          <w:rFonts w:ascii="Times New Roman" w:eastAsia="Times New Roman" w:hAnsi="Times New Roman" w:cs="Times New Roman"/>
          <w:i/>
          <w:iCs/>
          <w:color w:val="000000"/>
          <w:sz w:val="24"/>
          <w:szCs w:val="24"/>
          <w:lang w:val="vi-VN"/>
        </w:rPr>
        <w:t>Đơn vị thuộc</w:t>
      </w:r>
      <w:r w:rsidRPr="003231AE">
        <w:rPr>
          <w:rFonts w:ascii="Times New Roman" w:eastAsia="Times New Roman" w:hAnsi="Times New Roman" w:cs="Times New Roman"/>
          <w:color w:val="000000"/>
          <w:sz w:val="24"/>
          <w:szCs w:val="24"/>
          <w:lang w:val="vi-VN"/>
        </w:rPr>
        <w:t> là đơn vị không có tư cách pháp nhân của cơ sở giáo dục đại học, do hội đồng trường, hội đồng đại học quyết định việc thành lập; tổ chức và hoạt động theo quy chế tổ chức và hoạt động của cơ sở giáo dục đại học,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w:t>
      </w:r>
      <w:r w:rsidRPr="003231AE">
        <w:rPr>
          <w:rFonts w:ascii="Times New Roman" w:eastAsia="Times New Roman" w:hAnsi="Times New Roman" w:cs="Times New Roman"/>
          <w:i/>
          <w:iCs/>
          <w:color w:val="000000"/>
          <w:sz w:val="24"/>
          <w:szCs w:val="24"/>
          <w:lang w:val="vi-VN"/>
        </w:rPr>
        <w:t>Trường</w:t>
      </w:r>
      <w:r w:rsidRPr="003231AE">
        <w:rPr>
          <w:rFonts w:ascii="Times New Roman" w:eastAsia="Times New Roman" w:hAnsi="Times New Roman" w:cs="Times New Roman"/>
          <w:color w:val="000000"/>
          <w:sz w:val="24"/>
          <w:szCs w:val="24"/>
          <w:lang w:val="vi-VN"/>
        </w:rPr>
        <w:t> là đơn vị đào tạo thuộc cơ sở giáo dục đại học, do hội đồng trường, hội đồng đại học quyết định việc thành lập theo quy định của Chính phủ, tổ chức và hoạt động theo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w:t>
      </w:r>
      <w:r w:rsidRPr="003231AE">
        <w:rPr>
          <w:rFonts w:ascii="Times New Roman" w:eastAsia="Times New Roman" w:hAnsi="Times New Roman" w:cs="Times New Roman"/>
          <w:i/>
          <w:iCs/>
          <w:color w:val="000000"/>
          <w:sz w:val="24"/>
          <w:szCs w:val="24"/>
          <w:lang w:val="vi-VN"/>
        </w:rPr>
        <w:t>Ngành</w:t>
      </w:r>
      <w:r w:rsidRPr="003231AE">
        <w:rPr>
          <w:rFonts w:ascii="Times New Roman" w:eastAsia="Times New Roman" w:hAnsi="Times New Roman" w:cs="Times New Roman"/>
          <w:color w:val="000000"/>
          <w:sz w:val="24"/>
          <w:szCs w:val="24"/>
          <w:lang w:val="vi-VN"/>
        </w:rPr>
        <w:t> là tập hợp kiến thức và kỹ năng chuyên môn trong phạm vi hoạt động nghề nghiệp, khoa học và công nghệ, do Bộ Giáo dục và Đào tạo thống kê, phân loại.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w:t>
      </w:r>
      <w:r w:rsidRPr="003231AE">
        <w:rPr>
          <w:rFonts w:ascii="Times New Roman" w:eastAsia="Times New Roman" w:hAnsi="Times New Roman" w:cs="Times New Roman"/>
          <w:i/>
          <w:iCs/>
          <w:color w:val="000000"/>
          <w:sz w:val="24"/>
          <w:szCs w:val="24"/>
          <w:lang w:val="vi-VN"/>
        </w:rPr>
        <w:t>Chuyên ngành</w:t>
      </w:r>
      <w:r w:rsidRPr="003231AE">
        <w:rPr>
          <w:rFonts w:ascii="Times New Roman" w:eastAsia="Times New Roman" w:hAnsi="Times New Roman" w:cs="Times New Roman"/>
          <w:color w:val="000000"/>
          <w:sz w:val="24"/>
          <w:szCs w:val="24"/>
          <w:lang w:val="vi-VN"/>
        </w:rPr>
        <w:t> là một phần kiến thức và kỹ năng chuyên môn sâu có tính độc lập trong một ngành, do cơ sở giáo dục đại học quyết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10. </w:t>
      </w:r>
      <w:r w:rsidRPr="003231AE">
        <w:rPr>
          <w:rFonts w:ascii="Times New Roman" w:eastAsia="Times New Roman" w:hAnsi="Times New Roman" w:cs="Times New Roman"/>
          <w:i/>
          <w:iCs/>
          <w:color w:val="000000"/>
          <w:sz w:val="24"/>
          <w:szCs w:val="24"/>
          <w:lang w:val="vi-VN"/>
        </w:rPr>
        <w:t>Lĩnh vực</w:t>
      </w:r>
      <w:r w:rsidRPr="003231AE">
        <w:rPr>
          <w:rFonts w:ascii="Times New Roman" w:eastAsia="Times New Roman" w:hAnsi="Times New Roman" w:cs="Times New Roman"/>
          <w:color w:val="000000"/>
          <w:sz w:val="24"/>
          <w:szCs w:val="24"/>
          <w:lang w:val="vi-VN"/>
        </w:rPr>
        <w:t> là tập hợp các nhóm ngành có điểm chung về kiến thức, kỹ năng chuyên môn trong phạm vi hoạt động nghề nghiệp, khoa học và công nghệ, do Thủ tướng Chính phủ thống kê, phân loại.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11. </w:t>
      </w:r>
      <w:r w:rsidRPr="003231AE">
        <w:rPr>
          <w:rFonts w:ascii="Times New Roman" w:eastAsia="Times New Roman" w:hAnsi="Times New Roman" w:cs="Times New Roman"/>
          <w:i/>
          <w:iCs/>
          <w:color w:val="000000"/>
          <w:sz w:val="24"/>
          <w:szCs w:val="24"/>
          <w:lang w:val="vi-VN"/>
        </w:rPr>
        <w:t>Quyền tự chủ</w:t>
      </w:r>
      <w:r w:rsidRPr="003231AE">
        <w:rPr>
          <w:rFonts w:ascii="Times New Roman" w:eastAsia="Times New Roman" w:hAnsi="Times New Roman" w:cs="Times New Roman"/>
          <w:color w:val="000000"/>
          <w:sz w:val="24"/>
          <w:szCs w:val="24"/>
          <w:lang w:val="vi-VN"/>
        </w:rPr>
        <w:t> là quyền của cơ sở giáo dục đại học được tự xác định mục tiêu và lựa chọn cách thức thực hiện mục tiêu; tự quyết định và có trách nhiệm giải trình về hoạt động chuyên môn, học thuật, tổ chức, nhân sự, tài chính, tài sản và hoạt động khác trên cơ sở quy định của pháp luật và năng lực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12. </w:t>
      </w:r>
      <w:r w:rsidRPr="003231AE">
        <w:rPr>
          <w:rFonts w:ascii="Times New Roman" w:eastAsia="Times New Roman" w:hAnsi="Times New Roman" w:cs="Times New Roman"/>
          <w:i/>
          <w:iCs/>
          <w:color w:val="000000"/>
          <w:sz w:val="24"/>
          <w:szCs w:val="24"/>
          <w:lang w:val="vi-VN"/>
        </w:rPr>
        <w:t>Trách nhiệm giải trình</w:t>
      </w:r>
      <w:r w:rsidRPr="003231AE">
        <w:rPr>
          <w:rFonts w:ascii="Times New Roman" w:eastAsia="Times New Roman" w:hAnsi="Times New Roman" w:cs="Times New Roman"/>
          <w:color w:val="000000"/>
          <w:sz w:val="24"/>
          <w:szCs w:val="24"/>
          <w:lang w:val="vi-VN"/>
        </w:rPr>
        <w:t> là việc cơ sở giáo dục đại học có trách nhiệm báo cáo, minh bạch thông tin đối với người học, xã hội, cơ quan quản lý có thẩm quyền, chủ sở hữu và các bên liên quan về việc tuân thủ quy định của pháp luật và thực hiện đúng quy định, cam kết của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 w:name="dieu_5"/>
      <w:r w:rsidRPr="003231AE">
        <w:rPr>
          <w:rFonts w:ascii="Times New Roman" w:eastAsia="Times New Roman" w:hAnsi="Times New Roman" w:cs="Times New Roman"/>
          <w:b/>
          <w:bCs/>
          <w:color w:val="000000"/>
          <w:sz w:val="24"/>
          <w:szCs w:val="24"/>
          <w:lang w:val="vi-VN"/>
        </w:rPr>
        <w:t>Điều 5. Mục tiêu của giáo dục đại học</w:t>
      </w:r>
      <w:bookmarkEnd w:id="8"/>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Mục tiêu chung: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Đào tạo người học có phẩm chất chính trị, đạo đức; có kiến thức, kỹ năng thực hành nghề nghiệp, năng lực nghiên cứu và phát triển ứng dụng khoa học và công nghệ tương xứng với trình độ đào tạo; có sức khỏe; có khả năng sáng tạo và trách nhiệm nghề nghiệp, thích nghi với môi trường làm việc; có ý thức phục vụ Nhân dân.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Mục tiêu cụ thể đào tạo trình độ</w:t>
      </w:r>
      <w:hyperlink r:id="rId5" w:anchor="_ftn4" w:tooltip="" w:history="1">
        <w:r w:rsidRPr="003231AE">
          <w:rPr>
            <w:rFonts w:ascii="Times New Roman" w:eastAsia="Times New Roman" w:hAnsi="Times New Roman" w:cs="Times New Roman"/>
            <w:color w:val="000000"/>
            <w:sz w:val="24"/>
            <w:szCs w:val="24"/>
            <w:lang w:val="vi-VN"/>
          </w:rPr>
          <w:t>4</w:t>
        </w:r>
      </w:hyperlink>
      <w:r w:rsidRPr="003231AE">
        <w:rPr>
          <w:rFonts w:ascii="Times New Roman" w:eastAsia="Times New Roman" w:hAnsi="Times New Roman" w:cs="Times New Roman"/>
          <w:color w:val="000000"/>
          <w:sz w:val="24"/>
          <w:szCs w:val="24"/>
          <w:lang w:val="vi-VN"/>
        </w:rPr>
        <w:t> đại học, thạc sĩ, tiến sĩ:</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w:t>
      </w:r>
      <w:hyperlink r:id="rId6" w:anchor="_ftn5" w:tooltip="" w:history="1">
        <w:r w:rsidRPr="003231AE">
          <w:rPr>
            <w:rFonts w:ascii="Times New Roman" w:eastAsia="Times New Roman" w:hAnsi="Times New Roman" w:cs="Times New Roman"/>
            <w:color w:val="000000"/>
            <w:sz w:val="24"/>
            <w:szCs w:val="24"/>
            <w:lang w:val="vi-VN"/>
          </w:rPr>
          <w:t>5</w:t>
        </w:r>
      </w:hyperlink>
      <w:r w:rsidRPr="003231AE">
        <w:rPr>
          <w:rFonts w:ascii="Times New Roman" w:eastAsia="Times New Roman" w:hAnsi="Times New Roman" w:cs="Times New Roman"/>
          <w:color w:val="000000"/>
          <w:sz w:val="24"/>
          <w:szCs w:val="24"/>
          <w:lang w:val="vi-VN"/>
        </w:rPr>
        <w:t> </w:t>
      </w:r>
      <w:r w:rsidRPr="003231AE">
        <w:rPr>
          <w:rFonts w:ascii="Times New Roman" w:eastAsia="Times New Roman" w:hAnsi="Times New Roman" w:cs="Times New Roman"/>
          <w:b/>
          <w:bCs/>
          <w:i/>
          <w:iCs/>
          <w:color w:val="000000"/>
          <w:sz w:val="24"/>
          <w:szCs w:val="24"/>
          <w:lang w:val="vi-VN"/>
        </w:rPr>
        <w:t>(được bãi bỏ)</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Đào tạo trình độ tiến sĩ để nghiên cứu sinh có trình độ cao về lý thuyết và ứng dụng,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 w:name="dieu_6"/>
      <w:r w:rsidRPr="003231AE">
        <w:rPr>
          <w:rFonts w:ascii="Times New Roman" w:eastAsia="Times New Roman" w:hAnsi="Times New Roman" w:cs="Times New Roman"/>
          <w:b/>
          <w:bCs/>
          <w:color w:val="000000"/>
          <w:sz w:val="24"/>
          <w:szCs w:val="24"/>
          <w:lang w:val="vi-VN"/>
        </w:rPr>
        <w:t>Điều 6. Trình độ và hình thức đào tạo của giáo dục đại học</w:t>
      </w:r>
      <w:bookmarkEnd w:id="9"/>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"_ftn6"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6</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Các trình độ đào tạo của giáo dục đại học bao gồm trình độ đại học, trình độ thạc sĩ và trình độ tiến sĩ.</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Hình thức đào tạo để cấp văn bằng các trình độ đào tạo của giáo dục đại học bao gồm chính quy, vừa làm vừa học, đào tạo từ xa. Việc chuyển đổi giữa các hình thức đào tạo được thực hiện theo nguyên tắc liên thông.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được tổ chức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Chính phủ quy định trình độ đào tạo đối với một số ngành đào tạo chuyên sâu đặc thù.</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0" w:name="dieu_7"/>
      <w:r w:rsidRPr="003231AE">
        <w:rPr>
          <w:rFonts w:ascii="Times New Roman" w:eastAsia="Times New Roman" w:hAnsi="Times New Roman" w:cs="Times New Roman"/>
          <w:b/>
          <w:bCs/>
          <w:color w:val="000000"/>
          <w:sz w:val="24"/>
          <w:szCs w:val="24"/>
          <w:lang w:val="vi-VN"/>
        </w:rPr>
        <w:t>Điều 7. Cơ sở giáo dục đại học</w:t>
      </w:r>
      <w:bookmarkEnd w:id="10"/>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có tư cách pháp nhân, bao gồm đại học, trường đại học và cơ sở giáo dục đại học có tên gọi khác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Đại học quốc gia, đại học vùng là đại học thực hiện nhiệm vụ chiến lược quốc gia, nhiệm vụ phát triển vùng của đất nước.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Loại hình cơ sở giáo dục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Cơ sở giáo dục đại học công lập do Nhà nước đầu tư, bảo đảm điều kiện hoạt động và là đại diện chủ sở hữu;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Cơ sở giáo dục đại học tư thục do nhà đầu tư trong nước hoặc nước ngoài đầu tư, bảo đảm điều kiện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Cơ sở giáo dục đại học tư thục hoạt động không vì lợi nhuận là cơ sở giáo dục đại học mà nhà đầu tư cam kết hoạt động không vì lợi nhuận, được ghi nhận trong quyết định cho phép thành lập hoặc quyết định chuyển đổi loại hình cơ sở giáo dục đại học; hoạt động không vì lợi nhuận, không rút vốn, không hưởng lợi tức; phần lợi nhuận tích lũy hàng năm thuộc sở hữu chung hợp nhất không phân chia để tiếp tục đầu tư phát triển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Chỉ chuyển đổi cơ sở giáo dục đại học tư thục sang cơ sở giáo dục đại học tư thục hoạt động không vì lợi nhuận.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Các loại hình cơ sở giáo dục đại học bình đẳng trước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Căn cứ vào năng lực và yêu cầu phát triển kinh tế - xã hội, cơ sở giáo dục đại học xác định mục tiêu phát triển, định hướng hoạt động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Cơ sở giáo dục đại học định hướng nghiên cứu;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Cơ sở giáo dục đại học định hướng ứng dụng.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việc chuyển đổi cơ sở giáo dục đại học tư thục sang cơ sở giáo dục đại học tư thục hoạt động không vì lợi nhuận; nguyên tắc đặt tên, đổi tên cơ sở giáo dục đại học; tổ chức và hoạt động của cơ sở giáo dục đại học được thành lập theo hiệp định giữa Chính phủ nước Cộng hòa xã hội chủ nghĩa Việt Nam và bên ký kết nước ngoài.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1" w:name="dieu_8"/>
      <w:r w:rsidRPr="003231AE">
        <w:rPr>
          <w:rFonts w:ascii="Times New Roman" w:eastAsia="Times New Roman" w:hAnsi="Times New Roman" w:cs="Times New Roman"/>
          <w:b/>
          <w:bCs/>
          <w:color w:val="000000"/>
          <w:sz w:val="24"/>
          <w:szCs w:val="24"/>
          <w:lang w:val="vi-VN"/>
        </w:rPr>
        <w:t>Điều 8. Đại học quốc gia</w:t>
      </w:r>
      <w:bookmarkEnd w:id="11"/>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Đại học quốc gia là trung tâm đào tạo, nghiên cứu khoa học, công nghệ đa ngành, đa lĩnh vực chất lượng cao, được Nhà nước ưu tiên đầu tư phát triển.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Đại học quốc gia có quyền tự chủ</w:t>
      </w:r>
      <w:hyperlink r:id="rId7" w:anchor="_ftn8" w:tooltip="" w:history="1">
        <w:r w:rsidRPr="003231AE">
          <w:rPr>
            <w:rFonts w:ascii="Times New Roman" w:eastAsia="Times New Roman" w:hAnsi="Times New Roman" w:cs="Times New Roman"/>
            <w:color w:val="000000"/>
            <w:sz w:val="24"/>
            <w:szCs w:val="24"/>
            <w:lang w:val="vi-VN"/>
          </w:rPr>
          <w:t>8</w:t>
        </w:r>
      </w:hyperlink>
      <w:r w:rsidRPr="003231AE">
        <w:rPr>
          <w:rFonts w:ascii="Times New Roman" w:eastAsia="Times New Roman" w:hAnsi="Times New Roman" w:cs="Times New Roman"/>
          <w:color w:val="000000"/>
          <w:sz w:val="24"/>
          <w:szCs w:val="24"/>
          <w:lang w:val="vi-VN"/>
        </w:rPr>
        <w:t> cao trong các hoạt động về đào tạo, nghiên cứu khoa học, tài chính, quan hệ quốc tế và tổ chức bộ máy, 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Chủ tịch hội đồng đại học quốc gia và giám đốc, phó giám đốc đại học quốc gia do Thủ tướng Chính phủ bổ nhiệm, miễn nhiệm.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Chính phủ quy định cụ thể chức năng, nhiệm vụ và quyền hạn của đại học quốc gia.</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2" w:name="dieu_9"/>
      <w:r w:rsidRPr="003231AE">
        <w:rPr>
          <w:rFonts w:ascii="Times New Roman" w:eastAsia="Times New Roman" w:hAnsi="Times New Roman" w:cs="Times New Roman"/>
          <w:b/>
          <w:bCs/>
          <w:color w:val="000000"/>
          <w:sz w:val="24"/>
          <w:szCs w:val="24"/>
          <w:lang w:val="vi-VN"/>
        </w:rPr>
        <w:t>Điều 9. Xếp hạng cơ sở giáo dục đại học</w:t>
      </w:r>
      <w:bookmarkEnd w:id="12"/>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"_ftn9"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9</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Xếp hạng cơ sở giáo dục đại học nhằm đánh giá uy tín, chất lượng, hiệu quả hoạt động theo tiêu chí nhất định, đáp ứng nhu cầu thông tin cho cá nhân, tổ chức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Cơ sở giáo dục đại học chủ động lựa chọn, tham gia các bảng xếp hạng có uy tín trong nước,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Pháp nhân phi thương mại Việt Nam được thực hiện xếp hạng cơ sở giáo dục đại học; phải bảo đảm trung thực, khách quan, minh bạch, có trách nhiệm công khai, giải trình về phương pháp, tiêu chí và kết quả xếp hạng.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3" w:name="dieu_10"/>
      <w:r w:rsidRPr="003231AE">
        <w:rPr>
          <w:rFonts w:ascii="Times New Roman" w:eastAsia="Times New Roman" w:hAnsi="Times New Roman" w:cs="Times New Roman"/>
          <w:b/>
          <w:bCs/>
          <w:color w:val="000000"/>
          <w:sz w:val="24"/>
          <w:szCs w:val="24"/>
          <w:lang w:val="vi-VN"/>
        </w:rPr>
        <w:lastRenderedPageBreak/>
        <w:t>Điều 10. Ngôn ngữ dùng trong cơ sở giáo dục đại học</w:t>
      </w:r>
      <w:bookmarkEnd w:id="13"/>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Tiếng Việt là ngôn ngữ chính thức dùng trong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Căn cứ quy định của Thủ tướng Chính phủ, cơ sở giáo dục đại học quyết định việc dạy và học bằng tiếng nước ngoài trong nhà trường.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4" w:name="dieu_11"/>
      <w:r w:rsidRPr="003231AE">
        <w:rPr>
          <w:rFonts w:ascii="Times New Roman" w:eastAsia="Times New Roman" w:hAnsi="Times New Roman" w:cs="Times New Roman"/>
          <w:b/>
          <w:bCs/>
          <w:color w:val="000000"/>
          <w:sz w:val="24"/>
          <w:szCs w:val="24"/>
          <w:lang w:val="vi-VN"/>
        </w:rPr>
        <w:t>Điều 11. Quy hoạch mạng lưới cơ sở giáo dục đại học</w:t>
      </w:r>
      <w:bookmarkEnd w:id="14"/>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"_ftn10"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10</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Việc lập quy hoạch mạng lưới cơ sở giáo dục đại học phải bảo đảm sử dụng hiệu quả nguồn lực; xây dựng hài hòa hệ thống giáo dục đại học công lập và tư thục; phát triển cơ sở giáo dục đại học tư thục hoạt động không vì lợi nhuận; tạo cơ chế hình thành đại học, các trung tâm đại học lớn của đất nước, đáp ứng nhu cầu học tập của Nhân dân, thực hiện mục tiêu phát triển bền vững, phục vụ sự nghiệp công nghiệp hóa, hiện đại hóa và hội nhập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Quy hoạch mạng lưới cơ sở giáo dục đại học thực hiện theo quy định của Luật Quy hoạch và các nội dung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Xác định mục tiêu, phương hướng phát triển của hệ thống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Ban hành chuẩn cơ sở giáo dục đại học để thực hiện quy hoạch;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Việc lập, thẩm định, phê duyệt, công bố, điều chỉnh và thực hiện quy hoạch mạng lưới cơ sở giáo dục đại học thực hiện theo quy định của pháp luật về quy hoạch và quy định khác của pháp luật có liên quan.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5" w:name="dieu_12"/>
      <w:r w:rsidRPr="003231AE">
        <w:rPr>
          <w:rFonts w:ascii="Times New Roman" w:eastAsia="Times New Roman" w:hAnsi="Times New Roman" w:cs="Times New Roman"/>
          <w:b/>
          <w:bCs/>
          <w:color w:val="000000"/>
          <w:sz w:val="24"/>
          <w:szCs w:val="24"/>
          <w:lang w:val="vi-VN"/>
        </w:rPr>
        <w:t>Điều 12. Chính sách của Nhà nước về phát triển giáo dục đại học</w:t>
      </w:r>
      <w:bookmarkEnd w:id="15"/>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"_ftn11"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11</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Phát triển giáo dục đại học để đào tạo nguồn nhân lực trình độ cao, đáp ứng yêu cầu phát triển kinh tế - xã hội, bảo đảm quốc phòng, an ninh của đất nước.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Phân bổ ngân sách và nguồn lực cho giáo dục đại học theo nguyên tắc cạnh tranh, bình đẳng, hiệu quả thông qua chi đầu tư, chi nghiên cứu phát triển, đặt hàng nghiên cứu và đào tạo, học bổng, tín dụng sinh viên và hình thức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Ưu tiên, ưu đãi về đất đai, thuế, tín dụng và chính sách khác để phát triển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vùng của đất nước.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Khuyến khích quá trình sắp xếp, sáp nhập các trường đại học thành đại học lớn; ứng dụng công nghệ trong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cá nhân đầu tư vào hoạt động giáo dục và đào tạo, khoa học và công nghệ tại cơ sở giáo dục đại học; có chính sách miễn, giảm thuế đối với tài sản hiến tặng, hỗ trợ cho giáo dục đại học, cấp học bổng và tham gia chương trình tín dụng sinh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5. Có chính sách đồng bộ để bảo đảm quyền tự chủ của cơ sở giáo dục đại học gắn liền với trách nhiệm giải trình.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Gắn đào tạo với nhu cầu sử dụng lao động của thị trường,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 cơ quan, tổ chức, doanh nghiệp tiếp nhận, tạo điều kiện để người học và giảng viên thực hành, thực tập, nghiên cứu khoa học và chuyển giao công nghệ, góp phần nâng cao chất lượng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Thu hút, sử dụng và đãi ngộ thích hợp để nâng cao chất lượng giảng viên; chú trọng phát triển đội ngũ giảng viên có trình độ tiến sĩ, giáo sư đầu ngành trong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Ưu tiên đối với người được hưởng chính sách xã hội, đồng bào dân tộc thiểu số, người ở vùng có điều kiện kinh tế - xã hội đặc biệt khó khăn, người học ngành đặc thù đáp ứng nhu cầu nhân lực cho phát triển kinh tế - xã hội; thực hiện bình đẳng giới trong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Khuyến khích, đẩy mạnh hợp tác và hội nhập quốc tế nhằm phát triển giáo dục đại học Việt Nam ngang tầm khu vực và thế giới.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6" w:name="dieu_13"/>
      <w:r w:rsidRPr="003231AE">
        <w:rPr>
          <w:rFonts w:ascii="Times New Roman" w:eastAsia="Times New Roman" w:hAnsi="Times New Roman" w:cs="Times New Roman"/>
          <w:b/>
          <w:bCs/>
          <w:color w:val="000000"/>
          <w:sz w:val="24"/>
          <w:szCs w:val="24"/>
          <w:lang w:val="vi-VN"/>
        </w:rPr>
        <w:t>Điều 13. Tổ chức Đảng Cộng sản Việt Nam, đoàn thể và tổ chức xã hội trong cơ sở giáo dục đại học</w:t>
      </w:r>
      <w:bookmarkEnd w:id="16"/>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Tổ chức Đảng Cộng sản Việt Nam trong cơ sở giáo dục đại học được thành lập và hoạt động theo quy định của Điều lệ Đảng Cộng sản Việt Nam, trong khuôn khổ Hiến pháp,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Đoàn thể, tổ chức xã hội trong cơ sở giáo dục đại học được thành lập và hoạt động theo quy định của Hiến pháp, pháp luật và điều lệ của đoàn thể, tổ chức xã hội.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7" w:name="chuong_2"/>
      <w:r w:rsidRPr="003231AE">
        <w:rPr>
          <w:rFonts w:ascii="Times New Roman" w:eastAsia="Times New Roman" w:hAnsi="Times New Roman" w:cs="Times New Roman"/>
          <w:b/>
          <w:bCs/>
          <w:color w:val="000000"/>
          <w:sz w:val="24"/>
          <w:szCs w:val="24"/>
          <w:lang w:val="vi-VN"/>
        </w:rPr>
        <w:t>Chương II</w:t>
      </w:r>
      <w:bookmarkEnd w:id="17"/>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18" w:name="chuong_2_name"/>
      <w:r w:rsidRPr="003231AE">
        <w:rPr>
          <w:rFonts w:ascii="Times New Roman" w:eastAsia="Times New Roman" w:hAnsi="Times New Roman" w:cs="Times New Roman"/>
          <w:b/>
          <w:bCs/>
          <w:color w:val="000000"/>
          <w:sz w:val="24"/>
          <w:szCs w:val="24"/>
          <w:lang w:val="vi-VN"/>
        </w:rPr>
        <w:t>TỔ CHỨC CƠ SỞ GIÁO DỤC ĐẠI HỌC</w:t>
      </w:r>
      <w:bookmarkEnd w:id="18"/>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9" w:name="muc_1"/>
      <w:r w:rsidRPr="003231AE">
        <w:rPr>
          <w:rFonts w:ascii="Times New Roman" w:eastAsia="Times New Roman" w:hAnsi="Times New Roman" w:cs="Times New Roman"/>
          <w:b/>
          <w:bCs/>
          <w:color w:val="000000"/>
          <w:sz w:val="24"/>
          <w:szCs w:val="24"/>
          <w:lang w:val="vi-VN"/>
        </w:rPr>
        <w:t>Mục 1: CƠ CẤU TỔ CHỨC CỦA CƠ SỞ GIÁO DỤC ĐẠI HỌC</w:t>
      </w:r>
      <w:bookmarkEnd w:id="19"/>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0" w:name="dieu_14"/>
      <w:r w:rsidRPr="003231AE">
        <w:rPr>
          <w:rFonts w:ascii="Times New Roman" w:eastAsia="Times New Roman" w:hAnsi="Times New Roman" w:cs="Times New Roman"/>
          <w:b/>
          <w:bCs/>
          <w:color w:val="000000"/>
          <w:sz w:val="24"/>
          <w:szCs w:val="24"/>
          <w:lang w:val="vi-VN"/>
        </w:rPr>
        <w:t>Điều 14. Cơ cấu tổ chức của trường đại học</w:t>
      </w:r>
      <w:bookmarkEnd w:id="20"/>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"_ftn12"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12</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cấu tổ chức của trường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Hội đồng trường đại học, hội đồng học viện (sau đây gọi chung là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Hiệu trưởng trường đại học, giám đốc học viện (sau đây gọi chung là hiệu trưởng trường đại học); phó hiệu trưởng trường đại học, phó giám đốc học viện (sau đây gọi chung là phó hiệu trưởng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Hội đồng khoa học và đào tạo; hội đồng khác (nếu có);</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Khoa, phòng chức năng, thư viện, tổ chức khoa học và công nghệ, tổ chức phục vụ đào tạo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Trường, phân hiệu, viện nghiên cứu, cơ sở dịch vụ, doanh nghiệp, cơ sở kinh doanh và đơn vị khác (nếu có) theo nhu cầu phát triển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Cơ cấu tổ chức cụ thể của trường đại học, mối quan hệ và mức độ tự chủ của đơn vị thuộc, trực thuộc trường đại học được quy định trong quy chế tổ chức và hoạt động của trường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1" w:name="dieu_15"/>
      <w:r w:rsidRPr="003231AE">
        <w:rPr>
          <w:rFonts w:ascii="Times New Roman" w:eastAsia="Times New Roman" w:hAnsi="Times New Roman" w:cs="Times New Roman"/>
          <w:b/>
          <w:bCs/>
          <w:color w:val="000000"/>
          <w:sz w:val="24"/>
          <w:szCs w:val="24"/>
          <w:lang w:val="vi-VN"/>
        </w:rPr>
        <w:lastRenderedPageBreak/>
        <w:t>Điều 15. Cơ cấu tổ chức của đại học</w:t>
      </w:r>
      <w:bookmarkEnd w:id="21"/>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"_ftn13"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13</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cấu tổ chức của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Giám đốc đại học; phó giám đốc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Hội đồng khoa học và đào tạo; hội đồng khác (nếu có);</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Trường đại học, viện nghiên cứu thành viên (nếu có); trường, ban chức năng, tổ chức khoa học và công nghệ, thư viện và tổ chức phục vụ đào tạo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Khoa, phân hiệu, viện nghiên cứu, trung tâm, cơ sở dịch vụ, doanh nghiệp, cơ sở kinh doanh và đơn vị khác (nếu có) theo nhu cầu phát triển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Cơ cấu tổ chức cụ thể của đại học, mối quan hệ, mức độ tự chủ của đơn vị thành viên và đơn vị thuộc, trực thuộc đại học được quy định trong quy chế tổ chức và hoạt động của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2" w:name="dieu_16"/>
      <w:r w:rsidRPr="003231AE">
        <w:rPr>
          <w:rFonts w:ascii="Times New Roman" w:eastAsia="Times New Roman" w:hAnsi="Times New Roman" w:cs="Times New Roman"/>
          <w:b/>
          <w:bCs/>
          <w:color w:val="000000"/>
          <w:sz w:val="24"/>
          <w:szCs w:val="24"/>
          <w:lang w:val="vi-VN"/>
        </w:rPr>
        <w:t>Điều 16. Hội đồng trường của trường đại học công lập</w:t>
      </w:r>
      <w:bookmarkEnd w:id="22"/>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"_ftn14"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14</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Hội đồng trường của trường đại học công lập là tổ chức quản trị, thực hiện quyền đại diện của chủ sở hữu và các bên có lợi ích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Hội đồng trường của trường đại học công lập có trách nhiệm và quyền hạn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Quyết định về chiến lược, kế hoạch phát triển, kế hoạch hằng năm của trường đại học; chủ trương phát triển trường đại học thành đại học hoặc việc sáp nhập với trường đại học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Ban hành quy chế tổ chức và hoạt động, quy chế tài chính, quy chế dân chủ ở cơ sở của trường đại học phù hợp với quy định của Luật này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Quyết định phương hướng tuyển sinh, mở ngành, đào tạo, liên kết đào tạo, hoạt động khoa học và công nghệ, hợp tác quốc tế; chính sách bảo đảm chất lượng giáo dục đại học, hợp tác giữa trường đại học với doanh nghiệp, đơn vị sử dụng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sử dụng, quản lý cán bộ, giảng viên, viên chức và người lao động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Quyết định và trình cơ quan quản lý có thẩm quyền ra quyết định công nhận, bãi nhiệm, miễn nhiệm hiệu trưởng trường đại học; bổ nhiệm, bãi nhiệm, miễn nhiệm phó hiệu trưởng trường đại học trên cơ sở đề xuất của hiệu trưởng trường đại học; việc quyết định các chức danh quản lý khác do quy chế tổ chức và hoạt động của trường đại học quy định; tổ chức đánh giá hiệu quả hoạt động hằng năm của chủ tịch hội đồng trường, hiệu trưởng trường đại học; lấy phiếu tín nhiệm đối với chủ tịch hội đồng trường, hiệu trưởng trường đại học vào giữa nhiệm kỳ hoặc đột xuất theo quy chế tổ chức và hoạt động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Quyết định chính sách thu hút các nguồn vốn đầu tư phát triển trường đại học; chính sách học phí, hỗ trợ người học; phê duyệt kế hoạch tài chính; thông qua báo cáo tài chính hàng năm, báo cáo quyết toán kinh phí đối với các nguồn thu hợp pháp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 xml:space="preserve">g) Quyết định chủ trương đầu tư và sử dụng tài sản có giá trị lớn thuộc thẩm quyền của trường đại học theo quy chế tổ chức và hoạt động của trường đại học; quyết định chính sách tiền lương, </w:t>
      </w:r>
      <w:r w:rsidRPr="003231AE">
        <w:rPr>
          <w:rFonts w:ascii="Times New Roman" w:eastAsia="Times New Roman" w:hAnsi="Times New Roman" w:cs="Times New Roman"/>
          <w:color w:val="000000"/>
          <w:sz w:val="24"/>
          <w:szCs w:val="24"/>
          <w:lang w:val="vi-VN"/>
        </w:rPr>
        <w:lastRenderedPageBreak/>
        <w:t>thưởng, quyền lợi khác của chức danh lãnh đạo, quản lý trường đại học theo kết quả, hiệu quả công việc và vấn đề khác theo quy định tổ chức và hoạt động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h) Giám sát việc thực hiện quyết định của hội đồng trường, việc tuân thủ pháp luật, thực hiện quy chế dân chủ trong hoạt động của trường đại học và trách nhiệm giải trình của hiệu trưởng trường đại học; giám sát việc quản lý, sử dụng tài chính, tài sản của trường đại học; báo cáo hằng năm trước hội nghị toàn thể của trường đại học về kết quả giám sát và kết quả hoạt động của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i) Tuân thủ pháp luật; chịu trách nhiệm trước pháp luật, trước cơ quan quản lý có thẩm quyền và các bên liên quan về các quyết định của hội đồng trường; thực hiện công khai, minh bạch thông tin, chế độ báo cáo; chịu sự thanh tra, kiểm tra của cơ quan có thẩm quyền; thực hiện trách nhiệm giải trình trong phạm vi trách nhiệm, quyền hạn của hội đồng trường; chịu sự giám sát của xã hội, cá nhân và tổ chức trong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k) Thực hiện trách nhiệm và quyền hạn khác được quy định trong quy chế tổ chức và hoạt động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Số lượng, cơ cấu và trách nhiệm của thành viên hội đồng trường của trường đại học công lập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Số lượng thành viên hội đồng trường phải là số lẻ, tối thiểu là 15 người, bao gồm các thành viên trong và ngoài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Thành viên trong trường đại học bao gồm thành viên đương nhiên và thành viên bầu bởi hội nghị toàn thể hoặc hội nghị đại biểu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đương nhiên bao gồm bí thư cấp ủy, hiệu trưởng trường đại học, chủ tịch công đoàn và đại diện Ban chấp hành Đoàn Thanh niên Cộng sản Hồ Chí Minh là người học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bầu bao gồm đại diện giảng viên chiếm tỷ lệ tối thiểu là 25% tổng số thành viên của hội đồng trường; đại diện viên chức và người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Thành viên ngoài trường đại học chiếm tỷ lệ tối thiểu là 30% tổng số thành viên của hội đồng trường, bao gồm đại diện của cơ quan quản lý có thẩm quyền; đại diện của cộng đồng xã hội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Thành viên hội đồng trường thực hiện và chịu trách nhiệm về nhiệm vụ của hội đồng trường do chủ tịch hội đồng trường phân công và nhiệm vụ khác theo quy định của pháp luật, quy chế tổ chức và hoạt động của trường đại học; tham gia đầy đủ các phiên họp của hội đồng trường, chịu trách nhiệm về việc thực hiện nhiệm vụ và quyền hạn của mình.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Tiêu chuẩn, việc bầu chủ tịch hội đồng trường và trách nhiệm, quyền hạn của chủ tịch hội đồng trường của trường đại học công lập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Chủ tịch hội đồng trường là người có phẩm chất chính trị, đạo đức tốt, có uy tín, có kinh nghiệm quản lý giáo dục đại học, có đủ sức khỏe để thực hiện nhiệm vụ; độ tuổi đảm nhiệm chức vụ chủ tịch hội đồng trường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 xml:space="preserve">b) Chủ tịch hội đồng trường do hội đồng trường bầu trong số các thành viên của hội đồng trường theo nguyên tắc đa số, bỏ phiếu kín và được cơ quan quản lý có thẩm quyền ra quyết định công </w:t>
      </w:r>
      <w:r w:rsidRPr="003231AE">
        <w:rPr>
          <w:rFonts w:ascii="Times New Roman" w:eastAsia="Times New Roman" w:hAnsi="Times New Roman" w:cs="Times New Roman"/>
          <w:color w:val="000000"/>
          <w:sz w:val="24"/>
          <w:szCs w:val="24"/>
          <w:lang w:val="vi-VN"/>
        </w:rPr>
        <w:lastRenderedPageBreak/>
        <w:t>nhận; trường hợp thành viên ngoài trường đại học trúng cử chủ tịch hội đồng trường thì phải trở thành cán bộ cơ hữu của trường đại học; chủ tịch hội đồng trường không kiêm nhiệm các chức vụ quản lý trong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Chủ tịch hội đồng trường có trách nhiệm và quyền hạn chỉ đạo, tổ chức thực hiện các nhiệm vụ và quyền hạn của hội đồng trường; chỉ đạo xây dựng chương trình, kế hoạch hoạt động hằng năm; chỉ đạo tổ chức và chủ trì các cuộc họp của hội đồng trường; ký văn bản thuộc thẩm quyền ban hành của hội đồng trường; sử dụng bộ máy tổ chức và con dấu của trường đại học để hoạt động trong phạm vi chức năng, nhiệm vụ của hội đồng trường; thực hiện nhiệm vụ của thành viên hội đồng trường, nhiệm vụ và quyền hạn khác theo quy định của pháp luật, quy chế tổ chức và hoạt động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Chịu trách nhiệm về việc thực hiện nhiệm vụ và quyền hạn của mình.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Danh sách, nhiệm kỳ, nguyên tắc làm việc của hội đồng trường đại học công lập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Danh sách chủ tịch và thành viên hội đồng trường được công khai trên trang thông tin điện tử của trường đại học sau khi được cơ quan quản lý có thẩm quyền công nhận;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Nhiệm kỳ của hội đồng trường là 05 năm. Hội đồng trường họp định kỳ ít nhất 03 tháng một lần và họp đột xuất theo đề nghị của chủ tịch hội đồng trường, của hiệu trưởng trường đại học hoặc của ít nhất một phần ba tổng số thành viên của hội đồng trường. Cuộc họp hội đồng trường là hợp lệ khi có trên 50% tổng số thành viên dự họp, trong đó có thành viên ngoài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Hội đồng trường làm việc theo nguyên tắc tập thể, quyết định theo đa số, trừ trường hợp quy chế tổ chức và hoạt động của trường đại học quy định tỷ lệ biểu quyết cao hơn; quyết định của hội đồng trường được thể hiện bằng hình thức nghị quyết.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Quy chế tổ chức và hoạt động của trường đại học công lập quy định về hội đồng trường bao gồm nội dung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Tiêu chuẩn, số nhiệm kỳ, việc ủy quyền của chủ tịch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Tiêu chuẩn, nhiệm vụ, quyền hạn, thủ tục bầu, miễn nhiệm phó chủ tịch (nếu có) và thư ký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Số lượng, cơ cấu thành viên; việc bổ sung, thay thế thành viên; hình thức quyết định của hội đồng trường đối với từng loại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Thủ tục hội đồng trường quyết định nhân sự hiệu trưởng trường đại học, việc quyết định chức danh quản lý khác của trường đại học trong quy trình bổ nhiệm nhân sự; căn cứ và thủ tục đề xuất bãi nhiệm, miễn nhiệm hiệu trưởng trường đại học; số lượng cán bộ quản lý cấp phó; thời gian tối đa giữ chức vụ hiệu trưởng, phó hiệu trưởng và chức danh quản lý khác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Ngân sách hoạt động, cơ quan thường trực, cơ quan kiểm soát và bộ máy giúp việc của hội đồng trường; thủ tục, thành phần của hội nghị toàn thể hoặc hội nghị đại biểu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Phân định trách nhiệm và quyền hạn khác giữa hội đồng trường và hiệu trưởng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 Nội dung khác theo yêu cầu tổ chức và hoạt động của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7. Hội đồng trường của trường đại học công lập thành viên trong đại học thực hiện quy định tại Điều này và quy chế tổ chức và hoạt động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Chính phủ quy định chi tiết về quy trình, thủ tục thành lập, công nhận hội đồng trường; việc công nhận, bãi nhiệm, miễn nhiệm chủ tịch hội đồng trường, bổ nhiệm, miễn nhiệm thành viên khác của hội đồng trường; tổ chức hội đồng trường của cơ sở giáo dục đại học thuộc Bộ Công an, Bộ Quốc phòng.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3" w:name="dieu_16_1"/>
      <w:r w:rsidRPr="003231AE">
        <w:rPr>
          <w:rFonts w:ascii="Times New Roman" w:eastAsia="Times New Roman" w:hAnsi="Times New Roman" w:cs="Times New Roman"/>
          <w:b/>
          <w:bCs/>
          <w:color w:val="000000"/>
          <w:sz w:val="24"/>
          <w:szCs w:val="24"/>
          <w:lang w:val="vi-VN"/>
        </w:rPr>
        <w:t>Điều 16a. Nhà đầu tư</w:t>
      </w:r>
      <w:bookmarkEnd w:id="23"/>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"_ftn15"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15</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Nhà đầu tư là tổ chức, cá nhân trong nước hoặc nước ngoài đầu tư thành lập cơ sở giáo dục đại học tư thục, cơ sở giáo dục đại học tư thục hoạt động không vì lợi nhuận bằng nguồn vốn ngoài ngân sách nhà nước.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Nhà đầu tư có trách nhiệm và quyền hạn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Thông qua chiến lược, kế hoạch phát triển cơ sở giáo dục đại học, kế hoạch phát triển trường đại học thành đại học hoặc việc sáp nhập với trường đại học khác theo đề xuất của hội đồng trường,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Quyết định tổng vốn góp cho nhà đầu tư, dự án đầu tư phát triển cơ sở giáo dục đại học, việc huy động vốn đầu tư (nếu có); phương án sử dụng phần chênh lệch thu chi hằng năm hoặc phương án xử lý lỗ của cơ sở giáo dục đại học; thông qua báo cáo tài chính hằng năm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Bầu hoặc cử, miễn nhiệm, bãi nhiệm thành viên bầu của hội đồng trường, hội đồng đại học; thông qua tiêu chuẩn, phương án nhân sự hiệu trưởng trường đại học, giám đốc đại học do hội đồng trường, hội đồng đại học đề xuất;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Tổ chức giám sát và đánh giá hoạt động của hội đồng trường,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Quyết định ban hành, sửa đổi, bổ sung quy chế tài chính của cơ sở giáo dục đại học; thông qua nội dung liên quan đến tài chính, tài sản trong quy chế tổ chức và hoạt động của cơ sở giáo dục đại học, về chính sách tiền lương, thưởng và quyền lợi khác của chức danh quản lý trong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Góp vốn đầy đủ, đúng hạn và giám sát việc góp vốn vào cơ sở giáo dục đại học theo đề án thành lập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 Thành lập ban kiểm soát để kiểm tra, giám sát hoạt động quản lý, điều hành của hội đồng trường, hội đồng đại học, hiệu trưởng trường đại học, phó hiệu trưởng trường đại học, giám đốc đại học, phó giám đốc đại học và các đơn vị trong cơ sở giáo dục đại học; thủ tục thành lập, thành phần, nhiệm vụ, quyền hạn của ban kiểm soát được thực hiện theo quy định của Luật doanh nghiệp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h) Xem xét, xử lý vi phạm của hội đồng trường, hội đồng đại học gây thiệt hại cho cơ sở giáo dục đại học theo quy định của pháp luật,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i) Quyết định tổ chức lại, giải thể cơ sở giáo dục đại học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k) Công khai danh sách tổ chức và cá nhân góp vốn đầu tư vào cơ sở giáo dục đại học trên trang thông tin điện tử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l) Trách nhiệm và quyền hạn khác theo quy định của Luật đầu tư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m) Nhà đầu tư thành lập cơ sở giáo dục đại học hoạt động không vì lợi nhuận được vinh danh về công lao góp vốn đầu tư thành lập, xây dựng và phát triển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Nhà đầu tư thành lập cơ sở giáo dục đại học được lựa chọn một trong các phương thức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Đầu tư thành lập tổ chức kinh tế theo quy định của Luật đầu tư, Luật doanh nghiệp để tổ chức kinh tế thành lập cơ sở giáo dục đại học tư thục theo quy định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Trực tiếp đầu tư thành lập cơ sở giáo dục đại học tư thục theo quy định của Luật này. Trong trường hợp này, quy chế tổ chức và hoạt động của cơ sở giáo dục đại học phải quy định cụ thể về 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trách nhiệm và quyền hạn của nhà đầu tư, ban kiểm soát phù hợp với quy định về công ty trách nhiệm hữu hạn hoặc quỹ xã hội được lựa chọn.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4" w:name="dieu_17"/>
      <w:r w:rsidRPr="003231AE">
        <w:rPr>
          <w:rFonts w:ascii="Times New Roman" w:eastAsia="Times New Roman" w:hAnsi="Times New Roman" w:cs="Times New Roman"/>
          <w:b/>
          <w:bCs/>
          <w:color w:val="000000"/>
          <w:sz w:val="24"/>
          <w:szCs w:val="24"/>
          <w:lang w:val="vi-VN"/>
        </w:rPr>
        <w:t>Điều 17. Hội đồng trường của trường đại học tư thục, trường đại học tư thục hoạt động không vì lợi nhuận</w:t>
      </w:r>
      <w:bookmarkEnd w:id="24"/>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"_ftn16"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16</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Hội đồng trường của trường đại học tư thục, trường đại học tư thục hoạt động không vì lợi nhuận là tổ chức quản trị, đại diện cho nhà đầu tư và các bên có lợi ích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Hội đồng trường của trường đại học tư thục, trường đại học tư thục hoạt động không vì lợi nhuận thực hiện trách nhiệm và quyền hạn quy định tại khoản 2 Điều 16 của Luật này, trừ trách nhiệm và quyền hạn của nhà đầu tư quy định tại khoản 2 Điều 16a của Luật này; được trực tiếp bổ nhiệm, miễn nhiệm, bãi nhiệm hiệu trưởng trường đại học theo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Số lượng thành viên hội đồng trường của trường đại học tư thục, trường đại học tư thục hoạt động không vì lợi nhuận phải là số lẻ và có thành phần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Hội đồng trường của trường đại học tư thục bao gồm đại diện nhà đầu tư, thành viên trong và ngoài trường đại học do hội nghị nhà đầu tư bầu, quyết định theo tỷ lệ vốn góp;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Hội đồng trường của trường đại học tư thục hoạt động không vì lợi nhuận bao gồm đại diện nhà đầu tư do các nhà đầu tư bầu, quyết định theo tỷ lệ vốn góp; thành viên trong và ngoài trường đại học tư thục hoạt động không vì lợi nhuận.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trong trường đại học bao gồm thành viên đương nhiên và thành viên bầu bởi hội nghị toàn thể hoặc hội nghị đại biểu của trường đại học. Thành viên đương nhiên bao gồm bí thư cấp ủy, hiệu trưởng trường đại học, chủ tịch công đoàn, đại diện Ban chấp hành Đoàn Thanh niên Cộng sản Hồ Chí Minh là người học của trường đại học. Thành viên bầu bao gồm đại diện giảng viên và người lao động của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ngoài trường đại học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4. Tiêu chuẩn, việc bầu chủ tịch hội đồng trường,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Chủ tịch hội đồng trường là cán bộ cơ hữu hoặc cán bộ kiêm nhiệm của trường đại học theo quy định tại quy chế tổ chức và hoạt động của trường đại học, do hội đồng trường bầu và được hội nghị nhà đầu tư hoặc chủ sở hữu trường đại học công nhận;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Trong các cuộc họp của hội đồng trường, hiệu trưởng trường đại học có quyền tham dự, thảo luận và chỉ được biểu quyết khi là thành viên hội đồng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Trường hợp chủ tịch hội đồng trường là người đại diện theo pháp luật của trường đại học hoặc thực hiện nhiệm vụ và quyền hạn quy định tại điểm b khoản 3 Điều 20 của Luật này thì phải đáp ứng tiêu chuẩn như đối với hiệu trưởng trường đại học; phải chịu trách nhiệm về việc thực hiện nhiệm vụ và quyền hạn của mình;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Quy định khác tại khoản 4 và khoản 5 Điều 16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Quy chế tổ chức và hoạt động của trường đại học tư thục, trường đại học tư thục hoạt động không vì lợi nhuận bao gồm các nội dung quy định tại khoản 6 Điều 16 của Luật này; quy định tỷ lệ đại diện nhà đầu tư trong tổng số thành viên hội đồng trường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Chính phủ quy định chi tiết thủ tục thành lập, công nhận hội đồng trường; việc công nhận, bãi nhiệm, miễn nhiệm chủ tịch hội đồng trường.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5" w:name="dieu_18"/>
      <w:r w:rsidRPr="003231AE">
        <w:rPr>
          <w:rFonts w:ascii="Times New Roman" w:eastAsia="Times New Roman" w:hAnsi="Times New Roman" w:cs="Times New Roman"/>
          <w:b/>
          <w:bCs/>
          <w:color w:val="000000"/>
          <w:sz w:val="24"/>
          <w:szCs w:val="24"/>
          <w:lang w:val="vi-VN"/>
        </w:rPr>
        <w:t>Điều 18. Hội đồng đại học</w:t>
      </w:r>
      <w:bookmarkEnd w:id="25"/>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"_ftn17"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17</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Hội đồng đại học công lập có trách nhiệm và quyền hạn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Quyết định về chiến lược, kế hoạch phát triển, kế hoạch hằng năm của đại học, việc kết hợp thành viên mới, tổ chức lại đại học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Ban hành quy chế tổ chức và hoạt động, quy chế tài chính, quy chế dân chủ ở cơ sở của đại học, trừ trường hợp quy định tại khoản 2 Điều 29 của Luật này, phù hợp với quy định của Luật này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Quyết định về phương hướng đào tạo, hoạt động khoa học và công nghệ, hợp tác quốc tế, bảo đảm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Quyết định về cơ cấu tổ chức, đơn vị thành viên của đại học; tiêu chuẩn chủ tịch, phó chủ tịch (nếu có), thành viên hội đồng đại học; tiêu chuẩn giám đốc, phó giám đốc đại học; quyết định và trình cơ quan quản lý có thẩm quyền ra quyết định công nhận, bãi nhiệm, miễn nhiệm giám đốc đại học; bổ nhiệm, bãi nhiệm, miễn nhiệm phó giám đốc đại học trên cơ sở đề xuất của giám đốc đại học, trừ trường hợp quy định tại khoản 3 Điều 8 của Luật này; việc quyết định các chức danh quản lý đơn vị thuộc, trực thuộc đại học do quy chế tổ chức và hoạt động của đại học quy định; tổ chức đánh giá hiệu quả hoạt động của chủ tịch hội đồng đại học, giám đốc đại học hằng năm; lấy phiếu tín nhiệm đối với chủ tịch hội đồng đại học, giám đốc đại học vào giữa nhiệm kỳ hoặc đột xuất;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rPr>
        <w:t>đ</w:t>
      </w:r>
      <w:r w:rsidRPr="003231AE">
        <w:rPr>
          <w:rFonts w:ascii="Times New Roman" w:eastAsia="Times New Roman" w:hAnsi="Times New Roman" w:cs="Times New Roman"/>
          <w:color w:val="000000"/>
          <w:sz w:val="24"/>
          <w:szCs w:val="24"/>
          <w:lang w:val="vi-VN"/>
        </w:rPr>
        <w:t xml:space="preserve">)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chính sách tiền lương, thưởng và quyền lợi khác của chức danh quản lý đơn vị thuộc, trực thuộc đại học theo kết quả, hiệu quả công việc; quy định chính sách </w:t>
      </w:r>
      <w:r w:rsidRPr="003231AE">
        <w:rPr>
          <w:rFonts w:ascii="Times New Roman" w:eastAsia="Times New Roman" w:hAnsi="Times New Roman" w:cs="Times New Roman"/>
          <w:color w:val="000000"/>
          <w:sz w:val="24"/>
          <w:szCs w:val="24"/>
          <w:lang w:val="vi-VN"/>
        </w:rPr>
        <w:lastRenderedPageBreak/>
        <w:t>học phí, hỗ trợ người học; phê duyệt kế hoạch tài chính, thông qua báo cáo tài chính hàng năm, thông qua quyết toán kinh phí đối với các nguồn thu hợp pháp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Giám sát việc thực hiện quyết định của hội đồng đại học thực hiện quy chế dân chủ trong hoạt động của đại học và trách nhiệm giải trình của giám đốc đại học; giám sát việc quản lý, sử dụng tài chính, tài sản của đại học; báo cáo hằng năm trước hội nghị toàn thể của đại học về kết quả giám sát và kết quả hoạt động của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 Tuân thủ pháp luật; chịu trách nhiệm trước pháp luật, trước cơ quan quản lý có thẩm quyền và các bên liên quan về các quyết định của hội đồng đại học; thực hiện công khai, minh bạch thông tin, chế độ báo cáo, chịu sự thanh tra, kiểm tra của cơ quan có thẩm quyền, thực hiện trách nhiệm giải trình trong phạm vi trách nhiệm, quyền hạn của hội đồng đại học; chịu sự giám sát của xã hội, cá nhân và tổ chức trong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h) Thực hiện trách nhiệm và quyền hạn khác được quy định trong quy chế tổ chức và hoạt động của đại học; nhiệm vụ, quyền hạn khác đối với đơn vị thuộc, trực thuộc quy định tại khoản 2 Điều 16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Hội đồng đại học tư thục thực hiện trách nhiệm và quyền hạn quy định tại khoản 1 Điều này, trừ trách nhiệm và quyền hạn của nhà đầu tư quy định tại khoản 2 Điều 16a của Luật này; được trực tiếp bổ nhiệm, miễn nhiệm, bãi nhiệm giám đốc đại học theo quy chế tổ chức và hoạt động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Số lượng thành viên hội đồng đại học phải là số lẻ, có thành phần và trách nhiệm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Thành viên hội đồng đại học công lập bao gồm thành viên trong và ngoài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trong đại học bao gồm bí thư cấp ủy, giám đốc đại học, chủ tịch công đoàn đại học, đại diện Đoàn Thanh niên Cộng sản Hồ Chí Minh là người học của đại học; chủ tịch hội đồng trường của đơn vị thành viên (nếu có) hoặc người đứng đầu đơn vị thành viên trong trường hợp đơn vị không có hội đồng trường; đại diện giảng viên, viên chức và người lao động của đại học do hội nghị đại biểu của đại học bầu.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ngoài đại học chiếm tỷ lệ tối thiểu là 30% tổng số thành viên của hội đồng đại học bao gồm đại diện của cơ quan quản lý có thẩm quyền; đại diện thành viên ngoài đại học do hội nghị đại biểu của đại học bầu bao gồm nhà lãnh đạo, nhà quản lý, nhà giáo dục, nhà văn hóa, nhà khoa học, doanh nhân, cựu sinh viên, đại diện đơn vị sử dụng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Thành viên hội đồng đại học tư thục bao gồm đại diện nhà đầu tư, thành viên trong và ngoài đại học do hội nghị nhà đầu tư bầu, quyết định theo tỷ lệ vốn góp;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Thành viên hội đồng đại học tư thục hoạt động không vì lợi nhuận bao gồm đại diện nhà đầu tư do các nhà đầu tư bầu, quyết định theo tỷ lệ vốn góp, thành viên trong và ngoài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trong đại học bao gồm thành viên đương nhiên là bí thư cấp ủy, giám đốc đại học, chủ tịch công đoàn đại học, đại diện Ban chấp hành Đoàn Thanh niên Cộng sản Hồ Chí Minh là người học của đại học; thành viên khác do hội nghị đại biểu bầu là đại diện giảng viên, người lao động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Thành viên ngoài đại học do hội nghị đại biểu của đại học bầu, bao gồm nhà lãnh đạo, nhà quản lý, nhà giáo dục, nhà văn hóa, nhà khoa học, doanh nhân, cựu sinh viên, đại diện đơn vị sử dụng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d) Thành viên hội đồng đại học có trách nhiệm thực hiện nhiệm vụ của hội đồng đại học, nhiệm vụ do chủ tịch hội đồng đại học phân công và nhiệm vụ khác theo quy định của pháp luật, quy chế tổ chức và hoạt động của đại học; tham gia đầy đủ các phiên họp hội đồng đại học, chịu trách nhiệm trước pháp luật về việc thực hiện nhiệm vụ và quyền hạn của mình.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Tiêu chuẩn, việc bầu chủ tịch hội đồng đại học công lập, danh sách, nhiệm kỳ, nguyên tắc làm việc của hội đồng đại học công lập thực hiện theo quy định tại khoản 4 và khoản 5 Điều 16 của Luật này. Trách nhiệm của chủ tịch hội đồng đại học tư thục, danh sách, nhiệm kỳ, nguyên tắc làm việc của hội đồng đại học tư thục thực hiện theo quy định tại khoản 4 Điều 17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Quy chế tổ chức và hoạt động của đại học quy định về hội đồng đại học bao gồm các nội dung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Tiêu chuẩn, số nhiệm kỳ, việc ủy quyền của chủ tịch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Tiêu chuẩn, nhiệm vụ, quyền hạn, thủ tục bầu, miễn nhiệm phó chủ tịch (nếu có) và thư ký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Số lượng, cơ cấu thành viên; việc bổ sung, thay thế thành viên; hình thức quyết định của hội đồng đại học đối với từng loại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Thủ tục hội đồng đại học quyết định nhân sự giám đốc đại học, việc quyết định chức danh quản lý khác thuộc thẩm quyền của đại học trong quy trình bổ nhiệm nhân sự; căn cứ và thủ tục đề xuất bãi nhiệm, miễn nhiệm giám đốc đại học; số lượng cán bộ cấp phó thuộc thẩm quyền quyết định của đại học; thời gian tối đa giữ chức vụ giám đốc đại học, phó giám đốc đại học và chức danh quản lý khác trong đơn vị thuộc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Ngân sách hoạt động, cơ quan thường trực, cơ quan kiểm soát, bộ máy giúp việc của hội đồng đại học, thủ tục, thành phần hội nghị đại biểu của đại học và quy định khác theo yêu cầu tổ chức và hoạt động của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Phân định trách nhiệm và quyền hạn khác giữa hội đồng đại học và giám đốc đại học; mối quan hệ giữa hội đồng đại học và hội đồng đơn vị thành viên, đơn vị thuộc, trực thuộc tự chủ trong đại học (nếu có);</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 Nội dung khác theo yêu cầu tổ chức và hoạt động của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Chính phủ quy định chi tiết về thủ tục thành lập, công nhận hội đồng đại học; công nhận, bãi nhiệm, miễn nhiệm chủ tịch và các thành viên hội đồng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6" w:name="dieu_19"/>
      <w:r w:rsidRPr="003231AE">
        <w:rPr>
          <w:rFonts w:ascii="Times New Roman" w:eastAsia="Times New Roman" w:hAnsi="Times New Roman" w:cs="Times New Roman"/>
          <w:b/>
          <w:bCs/>
          <w:color w:val="000000"/>
          <w:sz w:val="24"/>
          <w:szCs w:val="24"/>
          <w:lang w:val="vi-VN"/>
        </w:rPr>
        <w:t>Điều 19. Hội đồng khoa học và đào tạo</w:t>
      </w:r>
      <w:bookmarkEnd w:id="26"/>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Hội đồng khoa học và đào tạo</w:t>
      </w:r>
      <w:hyperlink r:id="rId8" w:anchor="_ftn18" w:tooltip="" w:history="1">
        <w:r w:rsidRPr="003231AE">
          <w:rPr>
            <w:rFonts w:ascii="Times New Roman" w:eastAsia="Times New Roman" w:hAnsi="Times New Roman" w:cs="Times New Roman"/>
            <w:color w:val="000000"/>
            <w:sz w:val="24"/>
            <w:szCs w:val="24"/>
            <w:lang w:val="vi-VN"/>
          </w:rPr>
          <w:t>18</w:t>
        </w:r>
      </w:hyperlink>
      <w:r w:rsidRPr="003231AE">
        <w:rPr>
          <w:rFonts w:ascii="Times New Roman" w:eastAsia="Times New Roman" w:hAnsi="Times New Roman" w:cs="Times New Roman"/>
          <w:color w:val="000000"/>
          <w:sz w:val="24"/>
          <w:szCs w:val="24"/>
          <w:lang w:val="vi-VN"/>
        </w:rPr>
        <w:t> có nhiệm vụ tư vấn</w:t>
      </w:r>
      <w:hyperlink r:id="rId9" w:anchor="_ftn19" w:tooltip="" w:history="1">
        <w:r w:rsidRPr="003231AE">
          <w:rPr>
            <w:rFonts w:ascii="Times New Roman" w:eastAsia="Times New Roman" w:hAnsi="Times New Roman" w:cs="Times New Roman"/>
            <w:color w:val="000000"/>
            <w:sz w:val="24"/>
            <w:szCs w:val="24"/>
            <w:lang w:val="vi-VN"/>
          </w:rPr>
          <w:t>19</w:t>
        </w:r>
      </w:hyperlink>
      <w:r w:rsidRPr="003231AE">
        <w:rPr>
          <w:rFonts w:ascii="Times New Roman" w:eastAsia="Times New Roman" w:hAnsi="Times New Roman" w:cs="Times New Roman"/>
          <w:color w:val="000000"/>
          <w:sz w:val="24"/>
          <w:szCs w:val="24"/>
          <w:lang w:val="vi-VN"/>
        </w:rPr>
        <w:t> về việc xây dựng: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Quy chế, quy định về đào tạo, hoạt động khoa học và công nghệ, tiêu chuẩn tuyển dụng giảng viên, nghiên cứu viên, nhân viên thư viện, phòng thí nghiệm;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Kế hoạch phát triển đội ngũ giảng viên, nghiên cứu viên của nhà trường;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Hội đồng khoa học và đào tạo gồm: hiệu trưởng; các phó hiệu trưởng phụ trách đào tạo, nghiên cứu khoa học; trưởng các đơn vị đào tạo, nghiên cứu khoa học; các nhà khoa học có uy tín đại diện cho các lĩnh vực, ngành chuyên môn.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7" w:name="dieu_20"/>
      <w:r w:rsidRPr="003231AE">
        <w:rPr>
          <w:rFonts w:ascii="Times New Roman" w:eastAsia="Times New Roman" w:hAnsi="Times New Roman" w:cs="Times New Roman"/>
          <w:b/>
          <w:bCs/>
          <w:color w:val="000000"/>
          <w:sz w:val="24"/>
          <w:szCs w:val="24"/>
          <w:lang w:val="vi-VN"/>
        </w:rPr>
        <w:lastRenderedPageBreak/>
        <w:t>Điều 20. Hiệu trưởng cơ sở giáo dục đại học</w:t>
      </w:r>
      <w:bookmarkEnd w:id="27"/>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"_ftn20"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20</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Hiệu trưởng trường đại học, giám đốc đại học (gọi chung là hiệu trưởng cơ sở giáo dục đại học) là người chịu trách nhiệm quản lý, điều hành các hoạt động của cơ sở giáo dục đại học theo quy định của pháp luật,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hội đồng đại học quyết định bổ nhiệm.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Nhiệm kỳ hoặc thời gian bổ nhiệm của hiệu trưởng cơ sở giáo dục đại học do hội đồng trường, hội đồng đại học quyết định trong phạm vi nhiệm kỳ của hội đồng trường,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Tiêu chuẩn hiệu trưởng cơ sở giáo dục đại học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Có phẩm chất chính trị, đạo đức tốt, có trình độ tiến sĩ, có đủ sức khỏe để thực hiện nhiệm vụ, có uy tín khoa học và kinh nghiệm quản lý giáo dục đại học; độ tuổi đảm nhiệm chức vụ hiệu trưởng cơ sở giáo dục đại học công lập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Đáp ứng tiêu chuẩn cụ thể của hiệu trưởng cơ sở giáo dục đại học được quy định trong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Nhiệm vụ và quyền hạn của hiệu trưởng cơ sở giáo dục đại học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Là người đại diện theo pháp luật và là chủ tài khoản của cơ sở giáo dục đại học, trừ trường hợp quy chế tổ chức và hoạt động của cơ sở giáo dục đại học tư thục, cơ sở giáo dục đại học tư thục hoạt động không vì lợi nhuận có quy định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Tổ chức thực hiện hoạt động chuyên môn, học thuật, tổ chức, nhân sự, tài chính, tài sản, hợp tác trong nước, quốc tế, hoạt động khác theo quy định của pháp luật, quy chế tổ chức và hoạt động của cơ sở giáo dục đại học và quyết định của hội đồng trường, hội đồng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Trình văn bản thuộc thẩm quyền ban hành của hội đồng trường, hội đồng đại học sau khi tổ chức lấy ý kiến của tổ chức, đơn vị, cá nhân có liên quan trong cơ sở giáo dục đại học; ban hành quy định khác của cơ sở giáo dục đại học theo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Đề xuất hội đồng trường, hội đồng đại học xem xét bổ nhiệm, miễn nhiệm, bãi nhiệm chức danh quản lý thuộc thẩm quyền của hội đồng trường, hội đồng đại học; thực hiện bổ nhiệm, miễn nhiệm, bãi nhiệm chức danh quản lý khác của cơ sở giáo dục đại học, quyết định dự án đầu tư theo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Hằng năm, báo cáo trước hội đồng trường, hội đồng đại học về kết quả thực hiện nhiệm vụ của hiệu trưởng cơ sở giáo dục đại học và ban giám hiệu, tài chính, tài sản của cơ sở giáo dục đại học; thực hiện công khai, minh bạch thông tin; thực hiện chế độ báo cáo và chịu sự thanh tra, kiểm tra của cơ quan có thẩm quyền; thực hiện trách nhiệm giải trình trong phạm vi nhiệm vụ và quyền hạn được giao;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Thực hiện nhiệm vụ và quyền hạn khác theo quy định của pháp luật; chịu trách nhiệm trước pháp luật, trước hội đồng trường, hội đồng đại học và các bên liên quan; chịu sự giám sát của cá nhân, tổ chức có liên quan về việc thực hiện nhiệm vụ và quyền hạn được giao.</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8" w:name="dieu_21"/>
      <w:proofErr w:type="gramStart"/>
      <w:r w:rsidRPr="003231AE">
        <w:rPr>
          <w:rFonts w:ascii="Times New Roman" w:eastAsia="Times New Roman" w:hAnsi="Times New Roman" w:cs="Times New Roman"/>
          <w:b/>
          <w:bCs/>
          <w:color w:val="000000"/>
          <w:sz w:val="24"/>
          <w:szCs w:val="24"/>
        </w:rPr>
        <w:t>Điều 21.</w:t>
      </w:r>
      <w:proofErr w:type="gramEnd"/>
      <w:r w:rsidRPr="003231AE">
        <w:rPr>
          <w:rFonts w:ascii="Times New Roman" w:eastAsia="Times New Roman" w:hAnsi="Times New Roman" w:cs="Times New Roman"/>
          <w:b/>
          <w:bCs/>
          <w:color w:val="000000"/>
          <w:sz w:val="24"/>
          <w:szCs w:val="24"/>
        </w:rPr>
        <w:t xml:space="preserve"> Phân hiệu của cơ sở giáo dục đại học</w:t>
      </w:r>
      <w:bookmarkEnd w:id="28"/>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"_ftn21"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21</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1. Phân hiệu của cơ sở giáo dục đại học Việt Nam tại Việt Nam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Phân hiệu của cơ sở giáo dục đại học Việt Nam tại Việt Nam thuộc cơ cấu tổ chức của cơ sở giáo dục đại học, không có tư cách pháp nhân, được thành lập ở tỉnh, thành phố trực thuộc trung ương khác với nơi đặt trụ sở chính của cơ sở giáo dục đại học, phù hợp với quy hoạch mạng lưới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Phân hiệu của cơ sở giáo dục đại học Việt Nam tại Việt Nam thực hiện một phần chức năng, nhiệm vụ, quyền hạn của cơ sở giáo dục đại học theo chỉ đạo, điều hành của hiệu trưởng cơ sở giáo dục đại học; báo cáo Ủy ban nhân dân cấp tỉnh nơi đặt phân hiệu về các hoạt động liên quan đến thẩm quyền quản lý của địa phương;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Cơ cấu tổ chức và hoạt động của phân hiệu của cơ sở giáo dục đại học Việt Nam tại Việt Nam thực hiện theo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Phân hiệu của cơ sở giáo dục đại học nước ngoài tại Việt Nam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Phân hiệu của cơ sở giáo dục đại học nước ngoài tại Việt Nam do cơ sở giáo dục đại học nước ngoài đầu tư thành lập tại Việt Nam và bảo đảm điều kiện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Phân hiệu của cơ sở giáo dục đại học nước ngoài tại Việt Nam hoạt động theo quy định đối với cơ sở giáo dục đại học tư thục do nhà đầu tư nước ngoài thành lập tại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Phân hiệu của cơ sở giáo dục đại học Việt Nam tại nước ngoài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Phân hiệu của cơ sở giáo dục đại học Việt Nam tại nước ngoài do cơ sở giáo dục đại học Việt Nam thành lập tại nước ngoài, bảo đảm điều kiện hoạt động và báo cáo với Bộ Giáo dục và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Phân hiệu của cơ sở giáo dục đại học Việt Nam tại nước ngoài thực hiện quy định của nước sở tại về thành lập và hoạt động của phân hiệu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Chính phủ quy định chi tiết việc thành lập và hoạt động của phân hiệu cơ sở giáo dục đại học tại Việt Nam.</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29" w:name="muc_2"/>
      <w:r w:rsidRPr="003231AE">
        <w:rPr>
          <w:rFonts w:ascii="Times New Roman" w:eastAsia="Times New Roman" w:hAnsi="Times New Roman" w:cs="Times New Roman"/>
          <w:b/>
          <w:bCs/>
          <w:color w:val="000000"/>
          <w:sz w:val="24"/>
          <w:szCs w:val="24"/>
          <w:lang w:val="vi-VN"/>
        </w:rPr>
        <w:t>Mục 2: THÀNH LẬP, SÁP NHẬP, CHIA, TÁCH, GIẢI THỂ CƠ SỞ GIÁO DỤC ĐẠI HỌC; CHO PHÉP, ĐÌNH CHỈ HOẠT ĐỘNG ĐÀO TẠO</w:t>
      </w:r>
      <w:bookmarkEnd w:id="29"/>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0" w:name="dieu_22"/>
      <w:r w:rsidRPr="003231AE">
        <w:rPr>
          <w:rFonts w:ascii="Times New Roman" w:eastAsia="Times New Roman" w:hAnsi="Times New Roman" w:cs="Times New Roman"/>
          <w:b/>
          <w:bCs/>
          <w:color w:val="000000"/>
          <w:sz w:val="24"/>
          <w:szCs w:val="24"/>
          <w:lang w:val="vi-VN"/>
        </w:rPr>
        <w:t>Điều 22. Điều kiện thành lập hoặc cho phép thành lập cơ sở giáo dục đại học</w:t>
      </w:r>
      <w:bookmarkEnd w:id="30"/>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được thành lập hoặc cho phép thành lập khi có đủ các điều kiện sau đây:</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Có dự án thành lập phù hợp với</w:t>
      </w:r>
      <w:hyperlink r:id="rId10" w:anchor="_ftn22" w:tooltip="" w:history="1">
        <w:r w:rsidRPr="003231AE">
          <w:rPr>
            <w:rFonts w:ascii="Times New Roman" w:eastAsia="Times New Roman" w:hAnsi="Times New Roman" w:cs="Times New Roman"/>
            <w:color w:val="000000"/>
            <w:sz w:val="24"/>
            <w:szCs w:val="24"/>
            <w:lang w:val="vi-VN"/>
          </w:rPr>
          <w:t>22</w:t>
        </w:r>
      </w:hyperlink>
      <w:r w:rsidRPr="003231AE">
        <w:rPr>
          <w:rFonts w:ascii="Times New Roman" w:eastAsia="Times New Roman" w:hAnsi="Times New Roman" w:cs="Times New Roman"/>
          <w:color w:val="000000"/>
          <w:sz w:val="24"/>
          <w:szCs w:val="24"/>
          <w:lang w:val="vi-VN"/>
        </w:rPr>
        <w:t> quy hoạch mạng lưới cơ sở giáo dục đại học đã được phê duyệt;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Có chấp thuận bằng văn bản của Ủy ban nhân dân cấp tỉnh nơi đặt trụ sở chính của cơ sở giáo dục đại học về việc thành lập cơ sở giáo dục đại học và xác nhận về quyền sử dụng đất;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Có xác nhận về khả năng tài chính đầu tư xây dựng cơ sở giáo dục đại học của cơ quan có thẩm quyền;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w:t>
      </w:r>
      <w:hyperlink r:id="rId11" w:anchor="_ftn23" w:tooltip="" w:history="1">
        <w:r w:rsidRPr="003231AE">
          <w:rPr>
            <w:rFonts w:ascii="Times New Roman" w:eastAsia="Times New Roman" w:hAnsi="Times New Roman" w:cs="Times New Roman"/>
            <w:color w:val="000000"/>
            <w:sz w:val="24"/>
            <w:szCs w:val="24"/>
            <w:lang w:val="vi-VN"/>
          </w:rPr>
          <w:t>23</w:t>
        </w:r>
      </w:hyperlink>
      <w:r w:rsidRPr="003231AE">
        <w:rPr>
          <w:rFonts w:ascii="Times New Roman" w:eastAsia="Times New Roman" w:hAnsi="Times New Roman" w:cs="Times New Roman"/>
          <w:color w:val="000000"/>
          <w:sz w:val="24"/>
          <w:szCs w:val="24"/>
          <w:lang w:val="vi-VN"/>
        </w:rPr>
        <w:t> Cơ sở giáo dục đại học có vốn đầu tư nước ngoài còn phải đáp ứng điều kiện khác theo quy định của Luật Đầu tư.</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1" w:name="dieu_23"/>
      <w:r w:rsidRPr="003231AE">
        <w:rPr>
          <w:rFonts w:ascii="Times New Roman" w:eastAsia="Times New Roman" w:hAnsi="Times New Roman" w:cs="Times New Roman"/>
          <w:b/>
          <w:bCs/>
          <w:color w:val="000000"/>
          <w:sz w:val="24"/>
          <w:szCs w:val="24"/>
          <w:lang w:val="vi-VN"/>
        </w:rPr>
        <w:t>Điều 23. Điều kiện để được cho phép hoạt động đào tạo</w:t>
      </w:r>
      <w:bookmarkEnd w:id="31"/>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được cho phép hoạt động đào tạo khi có đủ các điều kiện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Có quyết định thành lập hoặc quyết định cho phép thành lập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Có đất đai, cơ sở vật chất, thiết bị, ký túc xá sinh viên, cơ sở phục vụ giáo dục thể chất đáp ứng yêu cầu hoạt động đào tạo; địa điểm xây dựng bảo đảm môi trường sư phạm, an toàn cho người học, người dạy và người lao động theo nội dung dự án đã cam kết;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Có chương trình đào tạo và giáo trình, tài liệu giảng dạy, học tập theo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Có đội ngũ giảng viên cơ hữu và cán bộ quản lý đạt tiêu chuẩn về chuyên môn, nghiệp vụ, đủ về số lượng, đồng bộ về cơ cấu;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Có đủ nguồn lực tài chính theo quy định để bảo đảm duy trì và phát triển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Có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Sau thời hạn 03 năm, kể từ ngày quyết định cho phép hoạt động đào tạo có hiệu lực, nếu cơ sở giáo dục đại học không triển khai hoạt động đào tạo thì quyết định cho phép hoạt động đào tạo hết hiệu lực.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2" w:name="dieu_24"/>
      <w:r w:rsidRPr="003231AE">
        <w:rPr>
          <w:rFonts w:ascii="Times New Roman" w:eastAsia="Times New Roman" w:hAnsi="Times New Roman" w:cs="Times New Roman"/>
          <w:b/>
          <w:bCs/>
          <w:color w:val="000000"/>
          <w:sz w:val="24"/>
          <w:szCs w:val="24"/>
          <w:lang w:val="vi-VN"/>
        </w:rPr>
        <w:t>Điều 24. Sáp nhập, chia, tách cơ sở giáo dục đại học</w:t>
      </w:r>
      <w:bookmarkEnd w:id="32"/>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Việc sáp nhập, chia, tách cơ sở giáo dục đại học phải bảo đảm các yêu cầu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Phù hợp với quy hoạch mạng lưới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Đáp ứng yêu cầu phát triển kinh tế - xã hội;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Bảo đảm quyền lợi của giảng viên, viên chức, người lao động và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Góp phần nâng cao chất lượng và hiệu quả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3" w:name="dieu_25"/>
      <w:r w:rsidRPr="003231AE">
        <w:rPr>
          <w:rFonts w:ascii="Times New Roman" w:eastAsia="Times New Roman" w:hAnsi="Times New Roman" w:cs="Times New Roman"/>
          <w:b/>
          <w:bCs/>
          <w:color w:val="000000"/>
          <w:sz w:val="24"/>
          <w:szCs w:val="24"/>
          <w:lang w:val="vi-VN"/>
        </w:rPr>
        <w:t>Điều 25. Đình chỉ hoạt động đào tạo của cơ sở giáo dục đại học</w:t>
      </w:r>
      <w:bookmarkEnd w:id="33"/>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bị đình chỉ hoạt động đào tạo trong những trường hợp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Có hành vi gian lận để được thành lập hoặc cho phép thành lập, cho phép hoạt động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Không bảo đảm một trong các điều kiện quy định tại khoản 1 Điều 23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Người cho phép hoạt động đào tạo không đúng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Vi phạm quy định của pháp luật về giáo dục bị xử phạt vi phạm hành chính ở mức độ phải đình chỉ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Các trường hợp khác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Quyết định đình chỉ hoạt động đào tạo phải xác định rõ lý do đình chỉ, thời hạn đình chỉ, biện pháp bảo đảm lợi ích hợp pháp của giảng viên, người lao động và người học. Quyết định đình chỉ hoạt động đào tạo được công bố công khai trên các phương tiện thông tin đại chúng.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3. Sau thời hạn đình chỉ, nếu nguyên nhân dẫn đến việc đình chỉ được khắc phục thì người có thẩm quyền quyết định đình chỉ ra quyết định cho phép tiếp tục hoạt động đào tạo.</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4" w:name="dieu_26"/>
      <w:r w:rsidRPr="003231AE">
        <w:rPr>
          <w:rFonts w:ascii="Times New Roman" w:eastAsia="Times New Roman" w:hAnsi="Times New Roman" w:cs="Times New Roman"/>
          <w:b/>
          <w:bCs/>
          <w:color w:val="000000"/>
          <w:sz w:val="24"/>
          <w:szCs w:val="24"/>
          <w:lang w:val="vi-VN"/>
        </w:rPr>
        <w:t>Điều 26. Giải thể cơ sở giáo dục đại học</w:t>
      </w:r>
      <w:bookmarkEnd w:id="34"/>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bị giải thể trong những trường hợp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Vi phạm nghiêm trọng các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Hết thời hạn đình chỉ hoạt động đào tạo mà không khắc phục được nguyên nhân dẫn đến việc bị đình chỉ;</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Mục tiêu và nội dung hoạt động trong quyết định thành lập hoặc cho phép thành lập cơ sở giáo dục đại học không còn phù hợp với nhu cầu phát triển kinh tế - xã hội;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Theo đề nghị của tổ chức, cá nhân thành lập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Không thực hiện đúng cam kết theo dự án được phê duyệt sau thời hạn 05 năm, kể từ ngày quyết định thành lập hoặc cho phép thành lập có hiệu lực.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Quyết định giải thể cơ sở giáo dục đại học phải xác định rõ lý do giải thể, các biện pháp bảo đảm lợi ích hợp pháp của giảng viên, người học và người lao động. Quyết định giải thể cơ sở giáo dục đại học phải được công bố công khai trên phương tiện thông tin đại chúng.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5" w:name="dieu_27"/>
      <w:r w:rsidRPr="003231AE">
        <w:rPr>
          <w:rFonts w:ascii="Times New Roman" w:eastAsia="Times New Roman" w:hAnsi="Times New Roman" w:cs="Times New Roman"/>
          <w:b/>
          <w:bCs/>
          <w:color w:val="000000"/>
          <w:sz w:val="24"/>
          <w:szCs w:val="24"/>
          <w:lang w:val="vi-VN"/>
        </w:rPr>
        <w:t>Điều 27. Thủ tục và thẩm quyền thành lập hoặc cho phép thành lập, cho phép hoạt động đào tạo, đình chỉ hoạt động đào tạo, sáp nhập, chia, tách, giải thể cơ sở giáo dục đại học</w:t>
      </w:r>
      <w:bookmarkEnd w:id="35"/>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w:t>
      </w:r>
      <w:r w:rsidRPr="003231AE">
        <w:rPr>
          <w:rFonts w:ascii="Times New Roman" w:eastAsia="Times New Roman" w:hAnsi="Times New Roman" w:cs="Times New Roman"/>
          <w:color w:val="000000"/>
          <w:sz w:val="24"/>
          <w:szCs w:val="24"/>
          <w:lang w:val="vi-VN"/>
        </w:rPr>
        <w:fldChar w:fldCharType="begin"/>
      </w:r>
      <w:r w:rsidRPr="003231AE">
        <w:rPr>
          <w:rFonts w:ascii="Times New Roman" w:eastAsia="Times New Roman" w:hAnsi="Times New Roman" w:cs="Times New Roman"/>
          <w:color w:val="000000"/>
          <w:sz w:val="24"/>
          <w:szCs w:val="24"/>
          <w:lang w:val="vi-VN"/>
        </w:rPr>
        <w:instrText xml:space="preserve"> HYPERLINK "https://thuvienphapluat.vn/van-ban/giao-duc/Van-ban-hop-nhat-42-VBHN-VPQH-2018-Luat-Giao-duc-dai-hoc-407245.aspx" \l "_ftn24" \o "" </w:instrText>
      </w:r>
      <w:r w:rsidRPr="003231AE">
        <w:rPr>
          <w:rFonts w:ascii="Times New Roman" w:eastAsia="Times New Roman" w:hAnsi="Times New Roman" w:cs="Times New Roman"/>
          <w:color w:val="000000"/>
          <w:sz w:val="24"/>
          <w:szCs w:val="24"/>
          <w:lang w:val="vi-VN"/>
        </w:rPr>
        <w:fldChar w:fldCharType="separate"/>
      </w:r>
      <w:r w:rsidRPr="003231AE">
        <w:rPr>
          <w:rFonts w:ascii="Times New Roman" w:eastAsia="Times New Roman" w:hAnsi="Times New Roman" w:cs="Times New Roman"/>
          <w:color w:val="000000"/>
          <w:sz w:val="24"/>
          <w:szCs w:val="24"/>
          <w:lang w:val="vi-VN"/>
        </w:rPr>
        <w:t>24</w:t>
      </w:r>
      <w:r w:rsidRPr="003231AE">
        <w:rPr>
          <w:rFonts w:ascii="Times New Roman" w:eastAsia="Times New Roman" w:hAnsi="Times New Roman" w:cs="Times New Roman"/>
          <w:color w:val="000000"/>
          <w:sz w:val="24"/>
          <w:szCs w:val="24"/>
          <w:lang w:val="vi-VN"/>
        </w:rPr>
        <w:fldChar w:fldCharType="end"/>
      </w:r>
      <w:r w:rsidRPr="003231AE">
        <w:rPr>
          <w:rFonts w:ascii="Times New Roman" w:eastAsia="Times New Roman" w:hAnsi="Times New Roman" w:cs="Times New Roman"/>
          <w:color w:val="000000"/>
          <w:sz w:val="24"/>
          <w:szCs w:val="24"/>
          <w:lang w:val="vi-VN"/>
        </w:rPr>
        <w:t> Chính phủ quy định cụ thể điều kiện và thủ tục thành lập hoặc cho phép thành lập, cho phép hoạt động đào tạo, đình chỉ hoạt động đào tạo, sáp nhập, chia, tách, giải thể trường đại học</w:t>
      </w:r>
      <w:hyperlink r:id="rId12" w:anchor="_ftn25" w:tooltip="" w:history="1">
        <w:r w:rsidRPr="003231AE">
          <w:rPr>
            <w:rFonts w:ascii="Times New Roman" w:eastAsia="Times New Roman" w:hAnsi="Times New Roman" w:cs="Times New Roman"/>
            <w:color w:val="000000"/>
            <w:sz w:val="24"/>
            <w:szCs w:val="24"/>
            <w:lang w:val="vi-VN"/>
          </w:rPr>
          <w:t>25</w:t>
        </w:r>
      </w:hyperlink>
      <w:r w:rsidRPr="003231AE">
        <w:rPr>
          <w:rFonts w:ascii="Times New Roman" w:eastAsia="Times New Roman" w:hAnsi="Times New Roman" w:cs="Times New Roman"/>
          <w:color w:val="000000"/>
          <w:sz w:val="24"/>
          <w:szCs w:val="24"/>
          <w:lang w:val="vi-VN"/>
        </w:rPr>
        <w:t>, đại học và cơ sở giáo dục đại học có vốn đầu tư nước ngoài</w:t>
      </w:r>
      <w:hyperlink r:id="rId13" w:anchor="_ftn26" w:tooltip="" w:history="1">
        <w:r w:rsidRPr="003231AE">
          <w:rPr>
            <w:rFonts w:ascii="Times New Roman" w:eastAsia="Times New Roman" w:hAnsi="Times New Roman" w:cs="Times New Roman"/>
            <w:color w:val="000000"/>
            <w:sz w:val="24"/>
            <w:szCs w:val="24"/>
            <w:lang w:val="vi-VN"/>
          </w:rPr>
          <w:t>26</w:t>
        </w:r>
      </w:hyperlink>
      <w:r w:rsidRPr="003231AE">
        <w:rPr>
          <w:rFonts w:ascii="Times New Roman" w:eastAsia="Times New Roman" w:hAnsi="Times New Roman" w:cs="Times New Roman"/>
          <w:color w:val="000000"/>
          <w:sz w:val="24"/>
          <w:szCs w:val="24"/>
          <w:lang w:val="vi-VN"/>
        </w:rPr>
        <w: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Thủ tướng Chính phủ quyết định thành lập đại học</w:t>
      </w:r>
      <w:hyperlink r:id="rId14" w:anchor="_ftn27" w:tooltip="" w:history="1">
        <w:r w:rsidRPr="003231AE">
          <w:rPr>
            <w:rFonts w:ascii="Times New Roman" w:eastAsia="Times New Roman" w:hAnsi="Times New Roman" w:cs="Times New Roman"/>
            <w:color w:val="000000"/>
            <w:sz w:val="24"/>
            <w:szCs w:val="24"/>
            <w:lang w:val="vi-VN"/>
          </w:rPr>
          <w:t>27</w:t>
        </w:r>
      </w:hyperlink>
      <w:r w:rsidRPr="003231AE">
        <w:rPr>
          <w:rFonts w:ascii="Times New Roman" w:eastAsia="Times New Roman" w:hAnsi="Times New Roman" w:cs="Times New Roman"/>
          <w:color w:val="000000"/>
          <w:sz w:val="24"/>
          <w:szCs w:val="24"/>
          <w:lang w:val="vi-VN"/>
        </w:rPr>
        <w:t>, trường đại học công lập; quyết định cho phép thành lập trường đại học tư thục và cơ sở giáo dục đại học có vốn đầu tư nước ngoài</w:t>
      </w:r>
      <w:hyperlink r:id="rId15" w:anchor="_ftn28" w:tooltip="" w:history="1">
        <w:r w:rsidRPr="003231AE">
          <w:rPr>
            <w:rFonts w:ascii="Times New Roman" w:eastAsia="Times New Roman" w:hAnsi="Times New Roman" w:cs="Times New Roman"/>
            <w:color w:val="000000"/>
            <w:sz w:val="24"/>
            <w:szCs w:val="24"/>
            <w:lang w:val="vi-VN"/>
          </w:rPr>
          <w:t>28</w:t>
        </w:r>
      </w:hyperlink>
      <w:r w:rsidRPr="003231AE">
        <w:rPr>
          <w:rFonts w:ascii="Times New Roman" w:eastAsia="Times New Roman" w:hAnsi="Times New Roman" w:cs="Times New Roman"/>
          <w:color w:val="000000"/>
          <w:sz w:val="24"/>
          <w:szCs w:val="24"/>
          <w:lang w:val="vi-VN"/>
        </w:rPr>
        <w: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Người có thẩm quyền quyết định thành lập hoặc cho phép thành lập cơ sở giáo dục đại học thì có thẩm quyền quyết định sáp nhập, chia, tách, giải thể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quyết định cho phép hoạt động đào tạo, đình chỉ hoạt động đào tạo đối với</w:t>
      </w:r>
      <w:hyperlink r:id="rId16" w:anchor="_ftn29" w:tooltip="" w:history="1">
        <w:r w:rsidRPr="003231AE">
          <w:rPr>
            <w:rFonts w:ascii="Times New Roman" w:eastAsia="Times New Roman" w:hAnsi="Times New Roman" w:cs="Times New Roman"/>
            <w:color w:val="000000"/>
            <w:sz w:val="24"/>
            <w:szCs w:val="24"/>
            <w:lang w:val="vi-VN"/>
          </w:rPr>
          <w:t>29</w:t>
        </w:r>
      </w:hyperlink>
      <w:r w:rsidRPr="003231AE">
        <w:rPr>
          <w:rFonts w:ascii="Times New Roman" w:eastAsia="Times New Roman" w:hAnsi="Times New Roman" w:cs="Times New Roman"/>
          <w:color w:val="000000"/>
          <w:sz w:val="24"/>
          <w:szCs w:val="24"/>
          <w:lang w:val="vi-VN"/>
        </w:rPr>
        <w:t> trường đại học</w:t>
      </w:r>
      <w:hyperlink r:id="rId17" w:anchor="_ftn30" w:tooltip="" w:history="1">
        <w:r w:rsidRPr="003231AE">
          <w:rPr>
            <w:rFonts w:ascii="Times New Roman" w:eastAsia="Times New Roman" w:hAnsi="Times New Roman" w:cs="Times New Roman"/>
            <w:color w:val="000000"/>
            <w:sz w:val="24"/>
            <w:szCs w:val="24"/>
            <w:lang w:val="vi-VN"/>
          </w:rPr>
          <w:t>30</w:t>
        </w:r>
      </w:hyperlink>
      <w:r w:rsidRPr="003231AE">
        <w:rPr>
          <w:rFonts w:ascii="Times New Roman" w:eastAsia="Times New Roman" w:hAnsi="Times New Roman" w:cs="Times New Roman"/>
          <w:color w:val="000000"/>
          <w:sz w:val="24"/>
          <w:szCs w:val="24"/>
          <w:lang w:val="vi-VN"/>
        </w:rPr>
        <w:t> </w:t>
      </w:r>
      <w:hyperlink r:id="rId18" w:anchor="_ftn31" w:tooltip="" w:history="1">
        <w:r w:rsidRPr="003231AE">
          <w:rPr>
            <w:rFonts w:ascii="Times New Roman" w:eastAsia="Times New Roman" w:hAnsi="Times New Roman" w:cs="Times New Roman"/>
            <w:color w:val="000000"/>
            <w:sz w:val="24"/>
            <w:szCs w:val="24"/>
            <w:lang w:val="vi-VN"/>
          </w:rPr>
          <w:t>31</w:t>
        </w:r>
      </w:hyperlink>
      <w:r w:rsidRPr="003231AE">
        <w:rPr>
          <w:rFonts w:ascii="Times New Roman" w:eastAsia="Times New Roman" w:hAnsi="Times New Roman" w:cs="Times New Roman"/>
          <w:color w:val="000000"/>
          <w:sz w:val="24"/>
          <w:szCs w:val="24"/>
          <w:lang w:val="vi-VN"/>
        </w:rPr>
        <w:t> và cơ sở giáo dục đại học có vốn đầu tư nước ngoài.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6" w:name="chuong_3"/>
      <w:r w:rsidRPr="003231AE">
        <w:rPr>
          <w:rFonts w:ascii="Times New Roman" w:eastAsia="Times New Roman" w:hAnsi="Times New Roman" w:cs="Times New Roman"/>
          <w:b/>
          <w:bCs/>
          <w:color w:val="000000"/>
          <w:sz w:val="24"/>
          <w:szCs w:val="24"/>
          <w:lang w:val="vi-VN"/>
        </w:rPr>
        <w:t>Chương III</w:t>
      </w:r>
      <w:bookmarkEnd w:id="36"/>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3_name"/>
      <w:r w:rsidRPr="003231AE">
        <w:rPr>
          <w:rFonts w:ascii="Times New Roman" w:eastAsia="Times New Roman" w:hAnsi="Times New Roman" w:cs="Times New Roman"/>
          <w:b/>
          <w:bCs/>
          <w:color w:val="000000"/>
          <w:sz w:val="24"/>
          <w:szCs w:val="24"/>
          <w:lang w:val="vi-VN"/>
        </w:rPr>
        <w:t>NHIỆM VỤ VÀ QUYỀN HẠN CỦA CƠ SỞ GIÁO DỤC ĐẠI HỌC</w:t>
      </w:r>
      <w:bookmarkEnd w:id="37"/>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38" w:name="dieu_28"/>
      <w:r w:rsidRPr="003231AE">
        <w:rPr>
          <w:rFonts w:ascii="Times New Roman" w:eastAsia="Times New Roman" w:hAnsi="Times New Roman" w:cs="Times New Roman"/>
          <w:b/>
          <w:bCs/>
          <w:color w:val="000000"/>
          <w:sz w:val="24"/>
          <w:szCs w:val="24"/>
          <w:lang w:val="vi-VN"/>
        </w:rPr>
        <w:t>Điều 28. Nhiệm vụ và quyền hạn của</w:t>
      </w:r>
      <w:bookmarkEnd w:id="38"/>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"_ftn32"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32</w:t>
      </w:r>
      <w:r w:rsidRPr="003231AE">
        <w:rPr>
          <w:rFonts w:ascii="Times New Roman" w:eastAsia="Times New Roman" w:hAnsi="Times New Roman" w:cs="Times New Roman"/>
          <w:b/>
          <w:bCs/>
          <w:color w:val="000000"/>
          <w:sz w:val="24"/>
          <w:szCs w:val="24"/>
          <w:lang w:val="vi-VN"/>
        </w:rPr>
        <w:fldChar w:fldCharType="end"/>
      </w:r>
      <w:r w:rsidRPr="003231AE">
        <w:rPr>
          <w:rFonts w:ascii="Times New Roman" w:eastAsia="Times New Roman" w:hAnsi="Times New Roman" w:cs="Times New Roman"/>
          <w:b/>
          <w:bCs/>
          <w:color w:val="000000"/>
          <w:sz w:val="24"/>
          <w:szCs w:val="24"/>
          <w:lang w:val="vi-VN"/>
        </w:rPr>
        <w:t> </w:t>
      </w:r>
      <w:bookmarkStart w:id="39" w:name="dieu_28_name"/>
      <w:r w:rsidRPr="003231AE">
        <w:rPr>
          <w:rFonts w:ascii="Times New Roman" w:eastAsia="Times New Roman" w:hAnsi="Times New Roman" w:cs="Times New Roman"/>
          <w:b/>
          <w:bCs/>
          <w:color w:val="000000"/>
          <w:sz w:val="24"/>
          <w:szCs w:val="24"/>
          <w:lang w:val="vi-VN"/>
        </w:rPr>
        <w:t>trường đại học</w:t>
      </w:r>
      <w:bookmarkEnd w:id="39"/>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"_ftn33"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33</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Xây dựng chiến lược, kế hoạch phát triển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Triển khai hoạt động đào tạo, khoa học và công nghệ, hợp tác quốc tế, bảo đảm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Phát triển các chương trình đào tạo theo mục tiêu xác định; bảo đảm sự liên thông giữa các chương trình và trình độ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Tổ chức bộ máy; tuyển dụng, quản lý, xây dựng, bồi dưỡng đội ngũ giảng viên, cán bộ quản lý, viên chức, người lao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Quản lý người học; bảo đảm quyền và lợi ích hợp pháp của giảng viên, viên chức, nhân viên, cán bộ quản lý và người học; dành kinh phí để thực hiện chính sách xã hội đối với đối tượng được hưởng chính sách xã hội, đối tượng ở vùng đồng bào dân tộc thiểu số, vùng có điều kiện kinh tế - xã hội đặc biệt khó khăn; bảo đảm môi trường sư phạm cho hoạt động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6. Tự đánh giá chất lượng đào tạo và chịu sự kiểm định chất lượng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Được Nhà nước giao hoặc cho thuê đất, cơ sở vật chất; được miễn, giảm thuế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Huy động, quản lý, sử dụng các nguồn lực; xây dựng và tăng cường cơ sở vật chất, đầu tư trang thiết bị.</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Hợp tác với các tổ chức kinh tế, giáo dục, văn hóa, thể dục, thể thao, y tế, nghiên cứu khoa học trong nước và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10. Thực hiện chế độ thông tin, báo cáo và chịu sự kiểm tra, thanh tra của Bộ Giáo dục và Đào tạo, các bộ, ngành có liên quan và Ủy ban nhân dân cấp tỉnh nơi cơ sở giáo dục đại học đặt trụ sở hoặc có tổ chức hoạt động đào tạo theo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11. Các nhiệm vụ và quyền hạn khác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0" w:name="dieu_29"/>
      <w:r w:rsidRPr="003231AE">
        <w:rPr>
          <w:rFonts w:ascii="Times New Roman" w:eastAsia="Times New Roman" w:hAnsi="Times New Roman" w:cs="Times New Roman"/>
          <w:b/>
          <w:bCs/>
          <w:color w:val="000000"/>
          <w:sz w:val="24"/>
          <w:szCs w:val="24"/>
          <w:lang w:val="vi-VN"/>
        </w:rPr>
        <w:t>Điều 29. Nhiệm vụ và quyền hạn của đại học</w:t>
      </w:r>
      <w:bookmarkEnd w:id="40"/>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Nhiệm vụ và quyền hạn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Xây dựng chiến lược, kế hoạch phát triển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Quản lý, điều hành, tổ chức các hoạt động đào tạo của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Huy động, quản lý, sử dụng các nguồn lực, chia sẻ tài nguyên và cơ sở vật chất dùng chung trong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Thực hiện chế độ thông tin, báo cáo và chịu sự kiểm tra, thanh tra của Bộ Giáo dục và Đào tạo, Thanh tra Chính phủ, các bộ, ngành có liên quan và Ủy ban nhân dân cấp tỉnh nơi đại học đặt trụ sở theo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Được chủ động cao trong các hoạt động về đào tạo, nghiên cứu khoa học, công nghệ, tài chính, quan hệ quốc tế, tổ chức bộ máy;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Các nhiệm vụ và quyền hạn khác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Thủ tướng Chính phủ ban hành Quy chế tổ chức và hoạt động của đại học quốc gia và các cơ sở giáo dục đại học thành viên; Bộ trưởng Bộ Giáo dục và Đào tạo ban hành Quy chế tổ chức và hoạt động của đại học vùng và các cơ sở giáo dục đại học thành viên.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1" w:name="dieu_30"/>
      <w:r w:rsidRPr="003231AE">
        <w:rPr>
          <w:rFonts w:ascii="Times New Roman" w:eastAsia="Times New Roman" w:hAnsi="Times New Roman" w:cs="Times New Roman"/>
          <w:b/>
          <w:bCs/>
          <w:color w:val="000000"/>
          <w:sz w:val="24"/>
          <w:szCs w:val="24"/>
          <w:lang w:val="vi-VN"/>
        </w:rPr>
        <w:t>Điều 30. Nhiệm vụ và quyền hạn của viện hàn lâm, viện</w:t>
      </w:r>
      <w:bookmarkEnd w:id="41"/>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"_ftn34"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34</w:t>
      </w:r>
      <w:r w:rsidRPr="003231AE">
        <w:rPr>
          <w:rFonts w:ascii="Times New Roman" w:eastAsia="Times New Roman" w:hAnsi="Times New Roman" w:cs="Times New Roman"/>
          <w:b/>
          <w:bCs/>
          <w:color w:val="000000"/>
          <w:sz w:val="24"/>
          <w:szCs w:val="24"/>
          <w:lang w:val="vi-VN"/>
        </w:rPr>
        <w:fldChar w:fldCharType="end"/>
      </w:r>
      <w:r w:rsidRPr="003231AE">
        <w:rPr>
          <w:rFonts w:ascii="Times New Roman" w:eastAsia="Times New Roman" w:hAnsi="Times New Roman" w:cs="Times New Roman"/>
          <w:b/>
          <w:bCs/>
          <w:color w:val="000000"/>
          <w:sz w:val="24"/>
          <w:szCs w:val="24"/>
          <w:lang w:val="vi-VN"/>
        </w:rPr>
        <w:t> </w:t>
      </w:r>
      <w:bookmarkStart w:id="42" w:name="dieu_30_name"/>
      <w:r w:rsidRPr="003231AE">
        <w:rPr>
          <w:rFonts w:ascii="Times New Roman" w:eastAsia="Times New Roman" w:hAnsi="Times New Roman" w:cs="Times New Roman"/>
          <w:b/>
          <w:bCs/>
          <w:color w:val="000000"/>
          <w:sz w:val="24"/>
          <w:szCs w:val="24"/>
          <w:lang w:val="vi-VN"/>
        </w:rPr>
        <w:t>được phép đào tạo trình độ tiến sĩ</w:t>
      </w:r>
      <w:bookmarkEnd w:id="42"/>
      <w:r w:rsidRPr="003231AE">
        <w:rPr>
          <w:rFonts w:ascii="Times New Roman" w:eastAsia="Times New Roman" w:hAnsi="Times New Roman" w:cs="Times New Roman"/>
          <w:b/>
          <w:bCs/>
          <w:color w:val="000000"/>
          <w:sz w:val="24"/>
          <w:szCs w:val="24"/>
          <w:lang w:val="vi-VN"/>
        </w:rPr>
        <w: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Thực hiện các nhiệm vụ và quyền hạn theo quy định về đào tạo trình độ tiến sĩ.</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Phải có đơn vị chuyên trách là khoa, phòng hoặc ban để tổ chức và quản lý đào tạo trình độ tiến sĩ.</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3" w:name="dieu_31"/>
      <w:r w:rsidRPr="003231AE">
        <w:rPr>
          <w:rFonts w:ascii="Times New Roman" w:eastAsia="Times New Roman" w:hAnsi="Times New Roman" w:cs="Times New Roman"/>
          <w:b/>
          <w:bCs/>
          <w:color w:val="000000"/>
          <w:sz w:val="24"/>
          <w:szCs w:val="24"/>
          <w:lang w:val="vi-VN"/>
        </w:rPr>
        <w:t>Điều 31. Nhiệm vụ và quyền hạn của cơ sở giáo dục đại học có vốn đầu tư nước ngoài</w:t>
      </w:r>
      <w:bookmarkEnd w:id="43"/>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Xây dựng và thực hiện 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Tổ chức và hoạt động theo quyết định cho phép thành lập, cho phép hoạt động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3. Công khai cam kết chất lượng đào tạo, công khai về nguồn lực và tài chính.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Chịu sự quản lý nhà nước về giáo dục của Bộ Giáo dục và Đào tạo. Định kỳ báo cáo về tình hình hoạt động và giải trình theo yêu cầu của Bộ Giáo dục và Đào tạo, các bộ, ngành, cơ quan có thẩm quyền và Ủy ban nhân dân cấp tỉnh nơi cơ sở giáo dục đại học có vốn đầu tư nước ngoài đặt trụ sở và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Bảo đảm quyền và lợi ích hợp pháp của người học, giảng viên và những người lao động khác, kể cả trong trường hợp chấm dứt hoặc buộc phải chấm dứt hoạt động trước thời hạn.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Tôn trọng pháp luật, phong tục, tập quán của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Được Nhà nước bảo hộ các quyền và lợi ích hợp pháp theo quy định của pháp luật Việt Nam và điều ước quốc tế mà Cộng hòa xã hội chủ nghĩa Việt Nam là thành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Thực hiện các nhiệm vụ và quyền hạn khác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4" w:name="dieu_32"/>
      <w:r w:rsidRPr="003231AE">
        <w:rPr>
          <w:rFonts w:ascii="Times New Roman" w:eastAsia="Times New Roman" w:hAnsi="Times New Roman" w:cs="Times New Roman"/>
          <w:b/>
          <w:bCs/>
          <w:color w:val="000000"/>
          <w:sz w:val="24"/>
          <w:szCs w:val="24"/>
          <w:lang w:val="vi-VN"/>
        </w:rPr>
        <w:t>Điều 32. Quyền tự chủ và trách nhiệm giải trình của cơ sở giáo dục đại học</w:t>
      </w:r>
      <w:bookmarkEnd w:id="44"/>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"_ftn35"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35</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Điều kiện thực hiện quyền tự chủ của cơ sở giáo dục đại học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Đã thành lập hội đồng trường, hội đồng đại học; đã được công nhận đạt chuẩn chất lượng cơ sở giáo dục đại học bởi tổ chức kiểm định chất lượng giáo dục hợp pháp;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Thực hiện phân quyền tự chủ và trách nhiệm giải trình đến từng đơn vị, cá nhân trong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Công khai điều kiện bảo đảm chất lượng, kết quả kiểm định, tỷ lệ sinh viên tốt nghiệp có việc làm và thông tin khác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Quyền tự chủ trong học thuật, trong hoạt động chuyên môn bao gồm ban hành, tổ chức thực hiện tiêu chuẩn, chính sách chất lượng, mở ngành, tuyển sinh, đào tạo, hoạt động khoa học và công nghệ, hợp tác trong nước và quốc tế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Quyền tự chủ trong tài chính và tài sản bao gồm ban hành và tổ chức thực hiện quy định nội bộ về nguồn thu, quản lý và sử dụng nguồn tài chính, tài sản; thu hút nguồn vốn đầu tư phát triển; chính sách học phí, học bổng cho sinh viên và chính sách khác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Trách nhiệm giải trình của cơ sở giáo dục đại học đối với chủ sở hữu, người học, xã hội, cơ quan quản lý có thẩm quyền và các bên liên quan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a) Giải trình về việc thực hiện tiêu chuẩn, chính sách chất lượng, về việc quy định, thực hiện quy định của cơ sở giáo dục đại học; chịu trách nhiệm trước pháp luật nếu không thực hiện quy định, cam kết bảo đảm chất lượng hoạt động;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Công khai báo cáo hằng năm về các chỉ số kết quả hoạt động trên trang thông tin điện tử của cơ sở giáo dục đại học; thực hiện chế độ báo cáo định kỳ, đột xuất với chủ sở hữu và cơ quan quản lý có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Giải trình về mức lương, thưởng và quyền lợi khác của chức danh lãnh đạo, quản lý của cơ sở giáo dục đại học tại hội nghị cán bộ, viên chức, người lao động; thực hiện kiểm toán đối với báo cáo tài chính, báo cáo quyết toán hằng năm, kiểm toán đầu tư và mua sắm; giải trình về hoạt động của cơ sở giáo dục đại học trước chủ sở hữu, cơ quan quản lý có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Thực hiện công khai trung thực báo cáo tài chính hằng năm và nội dung khác trên trang thông tin điện tử của cơ sở giáo dục đại học theo quy định của Bộ Giáo dục và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Thực hiện nội dung, hình thức giải trình khác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Chính phủ quy định chi tiết về quyền tự chủ và trách nhiệm giải trình của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5" w:name="chuong_4"/>
      <w:r w:rsidRPr="003231AE">
        <w:rPr>
          <w:rFonts w:ascii="Times New Roman" w:eastAsia="Times New Roman" w:hAnsi="Times New Roman" w:cs="Times New Roman"/>
          <w:b/>
          <w:bCs/>
          <w:color w:val="000000"/>
          <w:sz w:val="24"/>
          <w:szCs w:val="24"/>
          <w:lang w:val="vi-VN"/>
        </w:rPr>
        <w:t>Chương IV</w:t>
      </w:r>
      <w:bookmarkEnd w:id="45"/>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46" w:name="chuong_4_name"/>
      <w:r w:rsidRPr="003231AE">
        <w:rPr>
          <w:rFonts w:ascii="Times New Roman" w:eastAsia="Times New Roman" w:hAnsi="Times New Roman" w:cs="Times New Roman"/>
          <w:b/>
          <w:bCs/>
          <w:color w:val="000000"/>
          <w:sz w:val="24"/>
          <w:szCs w:val="24"/>
          <w:lang w:val="vi-VN"/>
        </w:rPr>
        <w:t>HOẠT ĐỘNG ĐÀO TẠO</w:t>
      </w:r>
      <w:bookmarkEnd w:id="46"/>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7" w:name="dieu_33"/>
      <w:r w:rsidRPr="003231AE">
        <w:rPr>
          <w:rFonts w:ascii="Times New Roman" w:eastAsia="Times New Roman" w:hAnsi="Times New Roman" w:cs="Times New Roman"/>
          <w:b/>
          <w:bCs/>
          <w:color w:val="000000"/>
          <w:sz w:val="24"/>
          <w:szCs w:val="24"/>
          <w:lang w:val="vi-VN"/>
        </w:rPr>
        <w:t>Điều 33. Mở ngành đào tạo</w:t>
      </w:r>
      <w:bookmarkEnd w:id="47"/>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"_ftn36"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36</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Điều kiện để cơ sở giáo dục đại học được mở ngành đào tạo trình độ đại học, thạc sĩ, tiến sĩ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Ngành đào tạo phù hợp với nhu cầu nguồn nhân lực cho phát triển kinh tế - xã hội của địa phương, vùng, cả nước, của từng lĩnh vực bảo đảm hội nhập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Có đội ngũ giảng viên, cán bộ khoa học cơ hữu bảo đảm về số lượng, chất lượng, trình độ và cơ cấu;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Có cơ sở vật chất, thiết bị, thư viện, giáo trình đáp ứng yêu cầu giảng dạy, học tập, nghiên cứu;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Có chương trình đào tạo theo quy định tại Điều 36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Bộ trưởng Bộ Giáo dục và Đào tạo quy định chi tiết điều kiện mở ngành đào tạo; quy định trình tự, thủ tục mở ngành, đình chỉ hoạt động của ngành đào tạo; quyết định cho phép mở ngành đối với cơ sở giáo dục đại học chưa đủ điều kiện được tự chủ mở ngành đào tạo quy định tại khoản 3 Điều này và đối với các ngành thuộc lĩnh vực sức khỏe, đào tạo giáo viên, quốc phòng, an ninh.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đáp ứng điều kiện quy định tại khoản 1, khoản 2 Điều này và khoản 2 Điều 32 của Luật này được tự chủ mở ngành đào tạo trình độ đại học; khi đạt chuẩn kiểm định chất lượng chương trình đào tạo trình độ đại học thì được tự chủ mở ngành đào tạo trình độ thạc sĩ ngành phù hợp; khi đạt chuẩn kiểm định chất lượng chương trình đào tạo trình độ đại học, thạc sĩ thì được tự chủ mở ngành đào tạo trình độ tiến sĩ ngành phù hợp, trừ các ngành thuộc lĩnh vực sức khỏe, đào tạo giáo viên, quốc phòng, an ninh; trường hợp mở ngành mới trình độ thạc sĩ, tiến sĩ, cơ sở giáo dục đại học được tự chủ mở ngành và thực hiện quy định tại khoản 5 Điều này, quy định về kiểm định chất lượng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4. Cơ sở giáo dục đại học tự chủ mở ngành đào tạo khi chưa bảo đảm các điều kiện theo quy định thì bị đình chỉ hoạt động đào tạo đối với ngành đào tạo đó và không được tự chủ mở ngành đào tạo trong thời hạn 05 năm, kể từ khi có kết luận về việc vi phạm của cơ quan nhà nước có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Trước khi khóa đầu tiên tốt nghiệp, chương trình đào tạo phải được đánh giá chất lượng; ngay sau khi khóa đầu tiên tốt nghiệp, chương trình đào tạo phải được kiểm định theo quy định của Luật này. Trường hợp không thực hiện đánh giá, kiểm định hoặc kết quả đánh giá, kiểm định không đạt yêu cầu, cơ sở giáo dục đại học phải có trách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8" w:name="dieu_34"/>
      <w:r w:rsidRPr="003231AE">
        <w:rPr>
          <w:rFonts w:ascii="Times New Roman" w:eastAsia="Times New Roman" w:hAnsi="Times New Roman" w:cs="Times New Roman"/>
          <w:b/>
          <w:bCs/>
          <w:color w:val="000000"/>
          <w:sz w:val="24"/>
          <w:szCs w:val="24"/>
          <w:lang w:val="vi-VN"/>
        </w:rPr>
        <w:t>Điều 34. Chỉ tiêu tuyển sinh và tổ chức tuyển sinh</w:t>
      </w:r>
      <w:bookmarkEnd w:id="48"/>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w:t>
      </w:r>
      <w:hyperlink r:id="rId19" w:anchor="_ftn37" w:tooltip="" w:history="1">
        <w:r w:rsidRPr="003231AE">
          <w:rPr>
            <w:rFonts w:ascii="Times New Roman" w:eastAsia="Times New Roman" w:hAnsi="Times New Roman" w:cs="Times New Roman"/>
            <w:color w:val="000000"/>
            <w:sz w:val="24"/>
            <w:szCs w:val="24"/>
            <w:lang w:val="vi-VN"/>
          </w:rPr>
          <w:t>37</w:t>
        </w:r>
      </w:hyperlink>
      <w:r w:rsidRPr="003231AE">
        <w:rPr>
          <w:rFonts w:ascii="Times New Roman" w:eastAsia="Times New Roman" w:hAnsi="Times New Roman" w:cs="Times New Roman"/>
          <w:color w:val="000000"/>
          <w:sz w:val="24"/>
          <w:szCs w:val="24"/>
          <w:lang w:val="vi-VN"/>
        </w:rPr>
        <w:t> Chỉ tiêu tuyển sinh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Chỉ tiêu tuyển sinh được xác định theo ngành, nhóm ngành đào tạo trên cơ sở nhu cầu lao động của thị trường, yêu cầu phát triển kinh tế - xã hội và phù hợp với các điều kiện về số lượng, chất lượng đội ngũ giảng viên, cơ sở vật chất, tỷ lệ có việc làm của sinh viên tốt nghiệp của cơ sở giáo dục đại học và các điều kiện bảo đảm chất lượng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Cơ sở giáo dục đại học vi phạm quy định về đối tượng, điều kiện, chỉ tiêu tuyển sinh thì bị xử lý theo quy định của pháp luật và không được tự xác định chỉ tiêu tuyển sinh trong thời hạn 05 năm, kể từ khi có kết luận về việc vi phạm của cơ quan nhà nước có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Tổ chức tuyển sinh: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Phương thức tuyển sinh gồm: thi tuyển, xét tuyển hoặc kết hợp giữa thi tuyển và xét tuyển;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Cơ sở giáo dục đại học tự chủ quyết định phương thức tuyển sinh và chịu trách nhiệm về công tác tuyển sinh.</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w:t>
      </w:r>
      <w:hyperlink r:id="rId20" w:anchor="_ftn38" w:tooltip="" w:history="1">
        <w:r w:rsidRPr="003231AE">
          <w:rPr>
            <w:rFonts w:ascii="Times New Roman" w:eastAsia="Times New Roman" w:hAnsi="Times New Roman" w:cs="Times New Roman"/>
            <w:color w:val="000000"/>
            <w:sz w:val="24"/>
            <w:szCs w:val="24"/>
            <w:lang w:val="vi-VN"/>
          </w:rPr>
          <w:t>38</w:t>
        </w:r>
      </w:hyperlink>
      <w:r w:rsidRPr="003231AE">
        <w:rPr>
          <w:rFonts w:ascii="Times New Roman" w:eastAsia="Times New Roman" w:hAnsi="Times New Roman" w:cs="Times New Roman"/>
          <w:color w:val="000000"/>
          <w:sz w:val="24"/>
          <w:szCs w:val="24"/>
          <w:lang w:val="vi-VN"/>
        </w:rPr>
        <w:t>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tuyển sinh đối với các ngành đào tạo giáo viên và chỉ tiêu tuyển sinh của cơ sở giáo dục đại học quy định tại điểm c khoản 1 Điều này; quy định ngưỡng bảo đảm chất lượng đầu vào đối với ngành đào tạo giáo viên và ngành thuộc lĩnh vực sức khỏe có cấp chứng chỉ hành nghề.</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49" w:name="dieu_35"/>
      <w:r w:rsidRPr="003231AE">
        <w:rPr>
          <w:rFonts w:ascii="Times New Roman" w:eastAsia="Times New Roman" w:hAnsi="Times New Roman" w:cs="Times New Roman"/>
          <w:b/>
          <w:bCs/>
          <w:color w:val="000000"/>
          <w:sz w:val="24"/>
          <w:szCs w:val="24"/>
          <w:lang w:val="vi-VN"/>
        </w:rPr>
        <w:t>Điều 35. Thời gian đào tạo</w:t>
      </w:r>
      <w:bookmarkEnd w:id="49"/>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"_ftn39"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39</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Thời gian đào tạo được xác định trên cơ sở số lượng tín chỉ phải tích lũy cho từng chương trình và trình độ đào tạo. Số lượng tín chỉ cần tích lũy đối với mỗi trình độ được quy định trong Khung trình độ quốc gia Việt Nam. Hiệu trưởng cơ sở giáo dục đại học quyết định số lượng tín chỉ phải tích lũy cho từng chương trình và trình độ đào tạo phù hợp với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0" w:name="dieu_36"/>
      <w:r w:rsidRPr="003231AE">
        <w:rPr>
          <w:rFonts w:ascii="Times New Roman" w:eastAsia="Times New Roman" w:hAnsi="Times New Roman" w:cs="Times New Roman"/>
          <w:b/>
          <w:bCs/>
          <w:color w:val="000000"/>
          <w:sz w:val="24"/>
          <w:szCs w:val="24"/>
          <w:lang w:val="vi-VN"/>
        </w:rPr>
        <w:t>Điều 36. Chương trình, giáo trình giáo dục đại học</w:t>
      </w:r>
      <w:bookmarkEnd w:id="50"/>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1. Chương trình đào tạo:</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w:t>
      </w:r>
      <w:hyperlink r:id="rId21" w:anchor="_ftn40" w:tooltip="" w:history="1">
        <w:r w:rsidRPr="003231AE">
          <w:rPr>
            <w:rFonts w:ascii="Times New Roman" w:eastAsia="Times New Roman" w:hAnsi="Times New Roman" w:cs="Times New Roman"/>
            <w:color w:val="000000"/>
            <w:sz w:val="24"/>
            <w:szCs w:val="24"/>
            <w:lang w:val="vi-VN"/>
          </w:rPr>
          <w:t>40</w:t>
        </w:r>
      </w:hyperlink>
      <w:r w:rsidRPr="003231AE">
        <w:rPr>
          <w:rFonts w:ascii="Times New Roman" w:eastAsia="Times New Roman" w:hAnsi="Times New Roman" w:cs="Times New Roman"/>
          <w:color w:val="000000"/>
          <w:sz w:val="24"/>
          <w:szCs w:val="24"/>
          <w:lang w:val="vi-VN"/>
        </w:rPr>
        <w:t>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w:t>
      </w:r>
      <w:hyperlink r:id="rId22" w:anchor="_ftn41" w:tooltip="" w:history="1">
        <w:r w:rsidRPr="003231AE">
          <w:rPr>
            <w:rFonts w:ascii="Times New Roman" w:eastAsia="Times New Roman" w:hAnsi="Times New Roman" w:cs="Times New Roman"/>
            <w:color w:val="000000"/>
            <w:sz w:val="24"/>
            <w:szCs w:val="24"/>
            <w:lang w:val="vi-VN"/>
          </w:rPr>
          <w:t>41</w:t>
        </w:r>
      </w:hyperlink>
      <w:r w:rsidRPr="003231AE">
        <w:rPr>
          <w:rFonts w:ascii="Times New Roman" w:eastAsia="Times New Roman" w:hAnsi="Times New Roman" w:cs="Times New Roman"/>
          <w:color w:val="000000"/>
          <w:sz w:val="24"/>
          <w:szCs w:val="24"/>
          <w:lang w:val="vi-VN"/>
        </w:rPr>
        <w:t>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w:t>
      </w:r>
      <w:hyperlink r:id="rId23" w:anchor="_ftn42" w:tooltip="" w:history="1">
        <w:r w:rsidRPr="003231AE">
          <w:rPr>
            <w:rFonts w:ascii="Times New Roman" w:eastAsia="Times New Roman" w:hAnsi="Times New Roman" w:cs="Times New Roman"/>
            <w:color w:val="000000"/>
            <w:sz w:val="24"/>
            <w:szCs w:val="24"/>
            <w:lang w:val="vi-VN"/>
          </w:rPr>
          <w:t>42</w:t>
        </w:r>
      </w:hyperlink>
      <w:r w:rsidRPr="003231AE">
        <w:rPr>
          <w:rFonts w:ascii="Times New Roman" w:eastAsia="Times New Roman" w:hAnsi="Times New Roman" w:cs="Times New Roman"/>
          <w:color w:val="000000"/>
          <w:sz w:val="24"/>
          <w:szCs w:val="24"/>
          <w:lang w:val="vi-VN"/>
        </w:rPr>
        <w:t>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kiểm định chất lượng hợp pháp cấp; bảo đảm quy định của pháp luật về sở hữu trí tuệ;</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Cơ sở giáo dục đại học tự chủ, có trách nhiệm giải trình</w:t>
      </w:r>
      <w:hyperlink r:id="rId24" w:anchor="_ftn43" w:tooltip="" w:history="1">
        <w:r w:rsidRPr="003231AE">
          <w:rPr>
            <w:rFonts w:ascii="Times New Roman" w:eastAsia="Times New Roman" w:hAnsi="Times New Roman" w:cs="Times New Roman"/>
            <w:color w:val="000000"/>
            <w:sz w:val="24"/>
            <w:szCs w:val="24"/>
            <w:lang w:val="vi-VN"/>
          </w:rPr>
          <w:t>43</w:t>
        </w:r>
      </w:hyperlink>
      <w:r w:rsidRPr="003231AE">
        <w:rPr>
          <w:rFonts w:ascii="Times New Roman" w:eastAsia="Times New Roman" w:hAnsi="Times New Roman" w:cs="Times New Roman"/>
          <w:color w:val="000000"/>
          <w:sz w:val="24"/>
          <w:szCs w:val="24"/>
          <w:lang w:val="vi-VN"/>
        </w:rPr>
        <w:t> trong việc xây dựng, thẩm định, ban hành chương trình đào tạo trình độ cao đẳng, đại học, thạc sĩ, tiến sĩ;</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Cơ sở giáo dục đại học có vốn đầu tư nước ngoài tự chủ, có trách nhiệm giải trình</w:t>
      </w:r>
      <w:hyperlink r:id="rId25" w:anchor="_ftn44" w:tooltip="" w:history="1">
        <w:r w:rsidRPr="003231AE">
          <w:rPr>
            <w:rFonts w:ascii="Times New Roman" w:eastAsia="Times New Roman" w:hAnsi="Times New Roman" w:cs="Times New Roman"/>
            <w:color w:val="000000"/>
            <w:sz w:val="24"/>
            <w:szCs w:val="24"/>
            <w:lang w:val="vi-VN"/>
          </w:rPr>
          <w:t>44</w:t>
        </w:r>
      </w:hyperlink>
      <w:r w:rsidRPr="003231AE">
        <w:rPr>
          <w:rFonts w:ascii="Times New Roman" w:eastAsia="Times New Roman" w:hAnsi="Times New Roman" w:cs="Times New Roman"/>
          <w:color w:val="000000"/>
          <w:sz w:val="24"/>
          <w:szCs w:val="24"/>
          <w:lang w:val="vi-VN"/>
        </w:rPr>
        <w:t> trong việc xây dựng chương trình đào tạo và thực hiện chương trình đào tạo đã được kiểm định bởi tổ chức kiểm định chất lượng giáo dục của Việt Nam,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 không có nội dung truyền bá tôn giáo;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Chương trình đào tạo theo hình thức giáo dục thường xuyên có nội dung như chương trình đào tạo theo hình thức giáo dục chính quy.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Giáo trình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Bộ Giáo dục và Đào tạo tổ chức biên soạn giáo trình sử dụng chung các môn lý luận chính trị, quốc phòng - an ninh để làm tài liệu giảng dạy, học tập trong các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Hiệu trưởng cơ sở giáo dục đại học tổ chức biên soạn hoặc lựa chọn, duyệt giáo trình giáo dục đại học để sử dụng làm tài liệu giảng dạy, học tập trong cơ sở giáo dục đại học trên cơ sở thẩm định của Hội đồng thẩm định giáo trình do hiệu trưởng cơ sở giáo dục đại học thành lập;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Cơ sở giáo dục đại học phải thực hiện các quy định về sở hữu trí tuệ và bản quyền trong sử dụng giáo trình và công bố công trình nghiên cứu khoa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trưởng Bộ Giáo dục và Đào tạo quy định khối lượng kiến thức tối thiểu, yêu cầu về năng lực mà người học đạt được sau khi tốt nghiệp đối với mỗi trình độ đào tạo của giáo dục đại học; quy trình xây dựng, thẩm định và ban hành chương trình đào tạo trình độ</w:t>
      </w:r>
      <w:hyperlink r:id="rId26" w:anchor="_ftn45" w:tooltip="" w:history="1">
        <w:r w:rsidRPr="003231AE">
          <w:rPr>
            <w:rFonts w:ascii="Times New Roman" w:eastAsia="Times New Roman" w:hAnsi="Times New Roman" w:cs="Times New Roman"/>
            <w:color w:val="000000"/>
            <w:sz w:val="24"/>
            <w:szCs w:val="24"/>
            <w:lang w:val="vi-VN"/>
          </w:rPr>
          <w:t>45</w:t>
        </w:r>
      </w:hyperlink>
      <w:r w:rsidRPr="003231AE">
        <w:rPr>
          <w:rFonts w:ascii="Times New Roman" w:eastAsia="Times New Roman" w:hAnsi="Times New Roman" w:cs="Times New Roman"/>
          <w:color w:val="000000"/>
          <w:sz w:val="24"/>
          <w:szCs w:val="24"/>
          <w:lang w:val="vi-VN"/>
        </w:rPr>
        <w:t> đại học, thạc sĩ, tiến sĩ; 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1" w:name="dieu_37"/>
      <w:r w:rsidRPr="003231AE">
        <w:rPr>
          <w:rFonts w:ascii="Times New Roman" w:eastAsia="Times New Roman" w:hAnsi="Times New Roman" w:cs="Times New Roman"/>
          <w:b/>
          <w:bCs/>
          <w:color w:val="000000"/>
          <w:sz w:val="24"/>
          <w:szCs w:val="24"/>
          <w:lang w:val="vi-VN"/>
        </w:rPr>
        <w:t>Điều 37. Tổ chức và quản lý đào tạo</w:t>
      </w:r>
      <w:bookmarkEnd w:id="51"/>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"_ftn46"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46</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có trách nhiệm tổ chức và quản lý đào tạo theo tín chỉ, niên chế hoặc kết hợp tín chỉ và niên chế.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trang nhân dân với điều kiện cơ sở được liên kết đào tạo bảo đảm các yêu cầu về môi trường sư phạm, cơ sở vật chất, thiết bị, thư viện và cán bộ quản lý theo yêu cầu của chương trình đào tạo; không thực hiện liên kết đào tạo đối với các ngành thuộc lĩnh vực sức khỏe có cấp chứng chỉ hành nghề.</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có trách nhiệm phối hợp với doanh nghiệp, đơn vị sử dụng lao động trong việc sử dụng chuyên gia, cơ sở vật chất, trang thiết bị để tổ chức đào tạo thực hành, thực tập nhằm nâng cao kỹ năng thực hành, thực tập và tăng cơ hội việc làm của sinh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Căn cứ vào nhu cầu của địa phương và đề xuất của Ủy ban nhân dân cấp 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Bộ trưởng Bộ Giáo dục và Đào tạo ban hành quy chế đào tạo các trình độ của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2" w:name="dieu_38"/>
      <w:r w:rsidRPr="003231AE">
        <w:rPr>
          <w:rFonts w:ascii="Times New Roman" w:eastAsia="Times New Roman" w:hAnsi="Times New Roman" w:cs="Times New Roman"/>
          <w:b/>
          <w:bCs/>
          <w:color w:val="000000"/>
          <w:sz w:val="24"/>
          <w:szCs w:val="24"/>
          <w:lang w:val="vi-VN"/>
        </w:rPr>
        <w:t>Điều 38. Văn bằng giáo dục đại học</w:t>
      </w:r>
      <w:bookmarkEnd w:id="52"/>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"_ftn47"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47</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Văn bằng giáo dục đại học thuộc hệ thống giáo dục quốc dân bao gồm bằng cử nhân, bằng thạc sĩ, bằng tiến sĩ và văn bằng trình độ tương đương.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Người học hoàn thành chương trình đào tạo, đạt chuẩn đầu ra của trình độ đào tạo theo quy định, hoàn thành nghĩa vụ, trách nhiệm của người học thì được hiệu trưởng cơ sở giáo dục đại học cấp văn bằng ở trình độ đào tạo tương ứng.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thiết kế 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cửa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đàm phán, ký hoặc đề xuất cấp có thẩm quyền đàm phán, ký điều ước quốc tế về công nhận văn bằng với các quốc gia, tổ chức quốc tế và chủ thể khác theo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Bộ trưởng Bộ Giáo dục và Đào tạo quy định chi tiết nội dung chính ghi trên văn bằng, phụ lục văn bằng; nguyên tắc việc in phôi, quản lý, cấp phát, thu hồi, hủy bỏ văn bằng giáo dục đại học; trách nhiệm và thẩm quyền cấp văn bằng của cơ sở giáo dục đại học Việt Nam khi liên kết đào tạo với cơ sở giáo dục đại học nước ngoài; trách nhiệm của cơ sở giáo dục đại học có vốn đầu tư nước ngoài thực hiện việc cấp văn bằng giáo dục đại học tại Việt Nam; điều kiện, trình tự, thủ tục công nhận văn bằng giáo dục đại học do cơ sở giáo dục đại học nước ngoài cấp.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Chính phủ ban hành hệ thống văn bằng giáo dục đại học và quy định văn bằng, chứng chỉ đối với một số ngành đào tạo chuyên sâu đặc thù.</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3" w:name="chuong_5"/>
      <w:r w:rsidRPr="003231AE">
        <w:rPr>
          <w:rFonts w:ascii="Times New Roman" w:eastAsia="Times New Roman" w:hAnsi="Times New Roman" w:cs="Times New Roman"/>
          <w:b/>
          <w:bCs/>
          <w:color w:val="000000"/>
          <w:sz w:val="24"/>
          <w:szCs w:val="24"/>
          <w:lang w:val="vi-VN"/>
        </w:rPr>
        <w:t>Chương V</w:t>
      </w:r>
      <w:bookmarkEnd w:id="53"/>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54" w:name="chuong_5_name"/>
      <w:r w:rsidRPr="003231AE">
        <w:rPr>
          <w:rFonts w:ascii="Times New Roman" w:eastAsia="Times New Roman" w:hAnsi="Times New Roman" w:cs="Times New Roman"/>
          <w:b/>
          <w:bCs/>
          <w:color w:val="000000"/>
          <w:sz w:val="24"/>
          <w:szCs w:val="24"/>
          <w:lang w:val="vi-VN"/>
        </w:rPr>
        <w:t>HOẠT ĐỘNG KHOA HỌC VÀ CÔNG NGHỆ</w:t>
      </w:r>
      <w:bookmarkEnd w:id="54"/>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5" w:name="dieu_39"/>
      <w:r w:rsidRPr="003231AE">
        <w:rPr>
          <w:rFonts w:ascii="Times New Roman" w:eastAsia="Times New Roman" w:hAnsi="Times New Roman" w:cs="Times New Roman"/>
          <w:b/>
          <w:bCs/>
          <w:color w:val="000000"/>
          <w:sz w:val="24"/>
          <w:szCs w:val="24"/>
          <w:lang w:val="vi-VN"/>
        </w:rPr>
        <w:t>Điều 39. Mục tiêu hoạt động khoa học và công nghệ</w:t>
      </w:r>
      <w:bookmarkEnd w:id="55"/>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1. Nâng cao chất lượng giáo dục đại học, năng lực nghiên cứu và khả năng ứng dụng khoa học và công nghệ của giảng viên, nghiên cứu viên, cán bộ quản lý, viên chức.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Hình thành và phát triển năng lực nghiên cứu khoa học cho người học; phát hiện và bồi dưỡng nhân tài, đáp ứng yêu cầu đào tạo nhân lực trình độ cao.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Tạo ra tri thức, công nghệ, giải pháp mới để phát triển khoa học và giáo dục, góp phần phát triển kinh tế - xã hội, bảo đảm quốc phòng, an ninh của đất nước.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6" w:name="dieu_40"/>
      <w:r w:rsidRPr="003231AE">
        <w:rPr>
          <w:rFonts w:ascii="Times New Roman" w:eastAsia="Times New Roman" w:hAnsi="Times New Roman" w:cs="Times New Roman"/>
          <w:b/>
          <w:bCs/>
          <w:color w:val="000000"/>
          <w:sz w:val="24"/>
          <w:szCs w:val="24"/>
          <w:lang w:val="vi-VN"/>
        </w:rPr>
        <w:t>Điều 40. Nội dung hoạt động khoa học và công nghệ</w:t>
      </w:r>
      <w:bookmarkEnd w:id="56"/>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Nghiên cứu khoa học cơ bản, khoa học xã hội và nhân văn, khoa học giáo dục, khoa học công nghệ để tạo ra tri thức và sản phẩm mới.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Ứng dụng các kết quả nghiên cứu, chuyển giao công nghệ vào thực tiễn sản xuất và đời sống.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Xây dựng các phòng thí nghiệm, các cơ sở nghiên cứu phục vụ đào tạo và nghiên cứu khoa học, các vườn ươm công nghệ, gắn phát triển công nghệ với tạo sản phẩm mới.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Tham gia tuyển chọn, tư vấn, phản biện, thực hiện các nhiệm vụ, hợp đồng khoa học và công nghệ, các nhiệm vụ theo đơn đặt hàng.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7" w:name="dieu_41"/>
      <w:r w:rsidRPr="003231AE">
        <w:rPr>
          <w:rFonts w:ascii="Times New Roman" w:eastAsia="Times New Roman" w:hAnsi="Times New Roman" w:cs="Times New Roman"/>
          <w:b/>
          <w:bCs/>
          <w:color w:val="000000"/>
          <w:sz w:val="24"/>
          <w:szCs w:val="24"/>
          <w:lang w:val="vi-VN"/>
        </w:rPr>
        <w:t>Điều 41. Nhiệm vụ và quyền hạn của cơ sở giáo dục đại học trong hoạt động khoa học và công nghệ</w:t>
      </w:r>
      <w:bookmarkEnd w:id="57"/>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Xây dựng, thực hiện chiến lược và kế hoạch phát triển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Nghiên cứu khoa học và công nghệ để phục vụ và nâng cao chất lượng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Nghiên cứu khoa học và chuyển giao công nghệ nhằm tạo ra tri thức, công nghệ, giải pháp mới, góp phần phát triển kinh tế - xã hội phù hợp với năng lực khoa học, công nghệ của nhà trường.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Tự chủ, có trách nhiệm giải trình</w:t>
      </w:r>
      <w:hyperlink r:id="rId27" w:anchor="_ftn48" w:tooltip="" w:history="1">
        <w:r w:rsidRPr="003231AE">
          <w:rPr>
            <w:rFonts w:ascii="Times New Roman" w:eastAsia="Times New Roman" w:hAnsi="Times New Roman" w:cs="Times New Roman"/>
            <w:color w:val="000000"/>
            <w:sz w:val="24"/>
            <w:szCs w:val="24"/>
            <w:lang w:val="vi-VN"/>
          </w:rPr>
          <w:t>48</w:t>
        </w:r>
      </w:hyperlink>
      <w:r w:rsidRPr="003231AE">
        <w:rPr>
          <w:rFonts w:ascii="Times New Roman" w:eastAsia="Times New Roman" w:hAnsi="Times New Roman" w:cs="Times New Roman"/>
          <w:color w:val="000000"/>
          <w:sz w:val="24"/>
          <w:szCs w:val="24"/>
          <w:lang w:val="vi-VN"/>
        </w:rPr>
        <w:t> trong việc ký kết hợp đồng khoa học và công nghệ; thực hiện các nhiệm vụ khoa học và công nghệ; đăng ký tham gia tuyển chọn thực hiện nhiệm vụ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Sử dụng tiền, tài sản, giá trị tài sản trí tuệ, các nguồn thu hợp pháp để thực hiện các nhiệm vụ khoa học và công nghệ, sản xuất kinh doanh.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Thành lập tổ chức nghiên cứu và phát triển, tổ chức dịch vụ khoa học và công nghệ, doanh nghiệp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Được bảo hộ quyền sở hữu trí tuệ; chuyển giao, chuyển nhượng kết quả hoạt động khoa học và công nghệ; công bố kết quả hoạt động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Bảo vệ lợi ích của Nhà nước và xã hội; quyền và lợi ích hợp pháp của tổ chức, cá nhân hoạt động khoa học và công nghệ; giữ bí mật khoa học và công nghệ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Các nhiệm vụ và quyền hạn khác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8" w:name="dieu_42"/>
      <w:r w:rsidRPr="003231AE">
        <w:rPr>
          <w:rFonts w:ascii="Times New Roman" w:eastAsia="Times New Roman" w:hAnsi="Times New Roman" w:cs="Times New Roman"/>
          <w:b/>
          <w:bCs/>
          <w:color w:val="000000"/>
          <w:sz w:val="24"/>
          <w:szCs w:val="24"/>
          <w:lang w:val="vi-VN"/>
        </w:rPr>
        <w:t>Điều 42. Trách nhiệm của Nhà nước về phát triển khoa học và công nghệ</w:t>
      </w:r>
      <w:bookmarkEnd w:id="58"/>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"_ftn49"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49</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2. Chính phủ quy định về hoạt động khoa học và công nghệ trong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59" w:name="chuong_6"/>
      <w:r w:rsidRPr="003231AE">
        <w:rPr>
          <w:rFonts w:ascii="Times New Roman" w:eastAsia="Times New Roman" w:hAnsi="Times New Roman" w:cs="Times New Roman"/>
          <w:b/>
          <w:bCs/>
          <w:color w:val="000000"/>
          <w:sz w:val="24"/>
          <w:szCs w:val="24"/>
          <w:lang w:val="vi-VN"/>
        </w:rPr>
        <w:t>Chương VI</w:t>
      </w:r>
      <w:bookmarkEnd w:id="59"/>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60" w:name="chuong_6_name"/>
      <w:r w:rsidRPr="003231AE">
        <w:rPr>
          <w:rFonts w:ascii="Times New Roman" w:eastAsia="Times New Roman" w:hAnsi="Times New Roman" w:cs="Times New Roman"/>
          <w:b/>
          <w:bCs/>
          <w:color w:val="000000"/>
          <w:sz w:val="24"/>
          <w:szCs w:val="24"/>
          <w:lang w:val="vi-VN"/>
        </w:rPr>
        <w:t>HOẠT ĐỘNG HỢP TÁC QUỐC TẾ</w:t>
      </w:r>
      <w:bookmarkEnd w:id="60"/>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1" w:name="dieu_43"/>
      <w:r w:rsidRPr="003231AE">
        <w:rPr>
          <w:rFonts w:ascii="Times New Roman" w:eastAsia="Times New Roman" w:hAnsi="Times New Roman" w:cs="Times New Roman"/>
          <w:b/>
          <w:bCs/>
          <w:color w:val="000000"/>
          <w:sz w:val="24"/>
          <w:szCs w:val="24"/>
          <w:lang w:val="vi-VN"/>
        </w:rPr>
        <w:t>Điều 43. Mục tiêu hoạt động hợp tác quốc tế</w:t>
      </w:r>
      <w:bookmarkEnd w:id="61"/>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Nâng cao chất lượng giáo dục đại học theo hướng hiện đại, tiếp cận nền giáo dục đại học tiên tiến trong khu vực và trên thế giới.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Tạo điều kiện để cơ sở giáo dục đại học phát triển bền vững, đào tạo nguồn nhân lực có trình độ và chất lượng cao, phục vụ sự nghiệp công nghiệp hóa, hiện đại hóa đất nước.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2" w:name="dieu_44"/>
      <w:r w:rsidRPr="003231AE">
        <w:rPr>
          <w:rFonts w:ascii="Times New Roman" w:eastAsia="Times New Roman" w:hAnsi="Times New Roman" w:cs="Times New Roman"/>
          <w:b/>
          <w:bCs/>
          <w:color w:val="000000"/>
          <w:sz w:val="24"/>
          <w:szCs w:val="24"/>
          <w:lang w:val="vi-VN"/>
        </w:rPr>
        <w:t>Điều 44. Các hình thức hợp tác quốc tế của cơ sở giáo dục đại học</w:t>
      </w:r>
      <w:bookmarkEnd w:id="62"/>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Liên kết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Thành lập văn phòng đại diện của cơ sở giáo dục đại học nước ngoài tại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Hợp tác nghiên cứu khoa học và chuyển giao công nghệ, tổ chức hội nghị, hội thảo khoa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Tư vấn, tài trợ, đầu tư phát triển cơ sở vật chất, trang thiết bị.</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Bồi dưỡng, trao đổi giảng viên, nghiên cứu viên, cán bộ quản lý và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Liên kết thư viện, trao đổi thông tin phục vụ hoạt động đào tạo, khoa học và công nghệ; cung ứng chương trình đào tạo; trao đổi các ấn phẩm, tài liệu và kết quả hoạt động đào tạo, khoa học và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Tham gia các tổ chức giáo dục, khoa học, hội nghề nghiệp khu vực và quốc tế.</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Mở văn phòng đại diện cơ sở giáo dục đại học của Việt Nam ở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Các hình thức hợp tác khác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3" w:name="dieu_45"/>
      <w:r w:rsidRPr="003231AE">
        <w:rPr>
          <w:rFonts w:ascii="Times New Roman" w:eastAsia="Times New Roman" w:hAnsi="Times New Roman" w:cs="Times New Roman"/>
          <w:b/>
          <w:bCs/>
          <w:color w:val="000000"/>
          <w:sz w:val="24"/>
          <w:szCs w:val="24"/>
          <w:lang w:val="vi-VN"/>
        </w:rPr>
        <w:t>Điều 45. Liên kết đào tạo với nước ngoài</w:t>
      </w:r>
      <w:bookmarkEnd w:id="63"/>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"_ftn50"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50</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Việc liên kết đào tạo với nước ngoài phải bảo đảm thực hiện quy định của Luật giáo dục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lượng giáo dục còn hiệu lực do tổ chức kiểm định chất lượng giáo dục hợp pháp cấp. Các bên liên kết phải bảo đảm điều kiện về cơ sở vật chất, thiết bị, đội ngũ giảng viên đáp ứng yêu cầu của chương trình đào tạo; chịu trách nhiệm về chất lượng của chương trình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phê duyệt đề án liên kết đào tạo với nước ngoài đối với ngành đào tạo giáo viên, ngành đào tạo thuộc lĩnh vực sức khỏe sau khi có ý kiến của bộ, ngành liên quan; đề án liên kết đào tạo của cơ sở giáo dục đại học không thuộc trường hợp quy định tại khoản 5 Điều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5. Cơ sở giáo dục đại học đáp ứng điều kiện quy định tại Điều này và khoản 2 Điều 32 của Luật này thì được tự chủ liên kết đào tạo trình độ đại học; khi đạt chuẩn kiểm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trình độ tiến sĩ ngành phù hợp.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khoản nợ khác (nếu có).</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trong quá trình công nhận văn bằng giáo dục đại học; thực hiện kiểm định chương trình liên kết thực hiện tại Việt Nam ngay sau khi có sinh viên tốt nghiệp và kiểm định theo chu kỳ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Cơ sở giáo dục đại học tự liên kết đào tạo khi chưa bảo đảm điều kiện theo quy định hoặc vi phạm điều kiện bảo đảm chất lượng giáo dục trong đề án liên kết đào tạo với nước ngoài thì bị đình chỉ hoạt động liên kết đào tạo, không được tự chủ liên kết đào tạo với nước ngoài trong thời hạn 05 năm, kể từ khi có kết luận về việc vi phạm của cơ quan có thẩm quyền.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4" w:name="dieu_46"/>
      <w:r w:rsidRPr="003231AE">
        <w:rPr>
          <w:rFonts w:ascii="Times New Roman" w:eastAsia="Times New Roman" w:hAnsi="Times New Roman" w:cs="Times New Roman"/>
          <w:b/>
          <w:bCs/>
          <w:color w:val="000000"/>
          <w:sz w:val="24"/>
          <w:szCs w:val="24"/>
          <w:lang w:val="vi-VN"/>
        </w:rPr>
        <w:t>Điều 46. Văn phòng đại diện</w:t>
      </w:r>
      <w:bookmarkEnd w:id="64"/>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Văn phòng đại diện của cơ sở giáo dục đại học nước ngoài có chức năng đại diện cho cơ sở giáo dục đại học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Văn phòng đại diện có các nhiệm vụ, quyền hạn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Thúc đẩy hợp tác với cơ sở giáo dục đại học Việt Nam thông qua việc xúc tiến xây dựng các chương trình, dự án hợp tác trong lĩnh vực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Tổ chức các hoạt động giao lưu, tư vấn, trao đổi thông tin, hội thảo, triển lãm trong lĩnh vực giáo dục đại học nhằm giới thiệu về tổ chức, cơ sở giáo dục đại học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Đôn đốc, giám sát việc thực hiện các thỏa thuận hợp tác giáo dục đại học đã ký kết với các cơ sở giáo dục đại học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Không được thực hiện hoạt động giáo dục đại học sinh lợi trực tiếp tại Việt Nam và không được phép thành lập chi nhánh trực thuộc văn phòng đại diện của cơ sở giáo dục đại học nước ngoài tại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nước ngoài được cấp giấy phép thành lập văn phòng đại diện tại Việt Nam khi có đủ các điều kiện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Có tư cách pháp nhân;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Có thời gian hoạt động giáo dục đại học ít nhất là 05 năm ở nước sở tại;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Có điều lệ, tôn chỉ, mục đích hoạt động rõ ràng;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d) Có quy chế tổ chức, hoạt động của văn phòng đại diện dự kiến thành lập tại Việt Nam phù hợp với quy định của pháp luật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cấp giấy phép thành lập văn phòng đại diện của cơ sở giáo dục nước ngoài hoạt động trong lĩnh vực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Văn phòng đại diện của cơ sở giáo dục đại học nước ngoài chấm dứt hoạt động trong các trường hợp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H</w:t>
      </w:r>
      <w:r w:rsidRPr="003231AE">
        <w:rPr>
          <w:rFonts w:ascii="Times New Roman" w:eastAsia="Times New Roman" w:hAnsi="Times New Roman" w:cs="Times New Roman"/>
          <w:color w:val="000000"/>
          <w:sz w:val="24"/>
          <w:szCs w:val="24"/>
        </w:rPr>
        <w:t>ết </w:t>
      </w:r>
      <w:r w:rsidRPr="003231AE">
        <w:rPr>
          <w:rFonts w:ascii="Times New Roman" w:eastAsia="Times New Roman" w:hAnsi="Times New Roman" w:cs="Times New Roman"/>
          <w:color w:val="000000"/>
          <w:sz w:val="24"/>
          <w:szCs w:val="24"/>
          <w:lang w:val="vi-VN"/>
        </w:rPr>
        <w:t>thời hạn ghi trong giấy phép;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Theo đề nghị của cơ sở giáo dục đại học nước ngoài thành lập văn phòng đại diện;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Giấy phép bị thu hồi vì không hoạt động sau thời hạn 06 tháng, kể từ ngày được cấp giấy phép lần đầu hoặc 03 tháng, kể từ ngày được gia hạn giấy phép;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Bị phát hiện có sự giả mạo trong hồ sơ đề nghị cấp giấy phép thành lập văn phòng đại diện;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Có những hoạt động trái với nội dung của giấy phép;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e) Vi phạm các quy định khác của pháp luật Việt Nam.</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5" w:name="dieu_47"/>
      <w:r w:rsidRPr="003231AE">
        <w:rPr>
          <w:rFonts w:ascii="Times New Roman" w:eastAsia="Times New Roman" w:hAnsi="Times New Roman" w:cs="Times New Roman"/>
          <w:b/>
          <w:bCs/>
          <w:color w:val="000000"/>
          <w:sz w:val="24"/>
          <w:szCs w:val="24"/>
          <w:lang w:val="vi-VN"/>
        </w:rPr>
        <w:t>Điều 47. Nhiệm vụ và quyền hạn của cơ sở giáo dục đại học trong hoạt động hợp tác quốc tế</w:t>
      </w:r>
      <w:bookmarkEnd w:id="65"/>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Thực hiện các hình thức hợp tác quốc tế quy định tại Điều 44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Tuân thủ các quy định của pháp luật Việt Nam và điều ước quốc tế mà Cộng hòa xã hội chủ nghĩa Việt Nam là thành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Được bảo hộ quyền, lợi ích hợp pháp theo quy định của pháp luật Việt Nam và điều ước quốc tế mà Cộng hòa xã hội chủ nghĩa Việt Nam là thành viên.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6" w:name="dieu_48"/>
      <w:r w:rsidRPr="003231AE">
        <w:rPr>
          <w:rFonts w:ascii="Times New Roman" w:eastAsia="Times New Roman" w:hAnsi="Times New Roman" w:cs="Times New Roman"/>
          <w:b/>
          <w:bCs/>
          <w:color w:val="000000"/>
          <w:sz w:val="24"/>
          <w:szCs w:val="24"/>
          <w:lang w:val="vi-VN"/>
        </w:rPr>
        <w:t>Điều 48. Trách nhiệm của Nhà nước về hợp tác quốc tế</w:t>
      </w:r>
      <w:bookmarkEnd w:id="66"/>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Chính phủ có chính sách phù hợp thực hiện các cam kết song phương và đa phương, nhằm tạo điều kiện phát triển hoạt động hợp tác quốc tế của các cơ sở giáo dục đại học theo nguyên tắc đáp ứng yêu cầu phát triển kinh tế - xã hội của đất nước, phù hợp với chiến lược</w:t>
      </w:r>
      <w:hyperlink r:id="rId28" w:anchor="_ftn51" w:tooltip="" w:history="1">
        <w:r w:rsidRPr="003231AE">
          <w:rPr>
            <w:rFonts w:ascii="Times New Roman" w:eastAsia="Times New Roman" w:hAnsi="Times New Roman" w:cs="Times New Roman"/>
            <w:color w:val="000000"/>
            <w:sz w:val="24"/>
            <w:szCs w:val="24"/>
            <w:lang w:val="vi-VN"/>
          </w:rPr>
          <w:t>51</w:t>
        </w:r>
      </w:hyperlink>
      <w:r w:rsidRPr="003231AE">
        <w:rPr>
          <w:rFonts w:ascii="Times New Roman" w:eastAsia="Times New Roman" w:hAnsi="Times New Roman" w:cs="Times New Roman"/>
          <w:color w:val="000000"/>
          <w:sz w:val="24"/>
          <w:szCs w:val="24"/>
          <w:lang w:val="vi-VN"/>
        </w:rPr>
        <w:t> phát triển giáo dục đại học; tăng cường quản lý về liên doanh, liên kết giáo dục đại học với nước ngoài.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w:t>
      </w:r>
      <w:r w:rsidRPr="003231AE">
        <w:rPr>
          <w:rFonts w:ascii="Times New Roman" w:eastAsia="Times New Roman" w:hAnsi="Times New Roman" w:cs="Times New Roman"/>
          <w:color w:val="000000"/>
          <w:sz w:val="24"/>
          <w:szCs w:val="24"/>
          <w:lang w:val="vi-VN"/>
        </w:rPr>
        <w:fldChar w:fldCharType="begin"/>
      </w:r>
      <w:r w:rsidRPr="003231AE">
        <w:rPr>
          <w:rFonts w:ascii="Times New Roman" w:eastAsia="Times New Roman" w:hAnsi="Times New Roman" w:cs="Times New Roman"/>
          <w:color w:val="000000"/>
          <w:sz w:val="24"/>
          <w:szCs w:val="24"/>
          <w:lang w:val="vi-VN"/>
        </w:rPr>
        <w:instrText xml:space="preserve"> HYPERLINK "https://thuvienphapluat.vn/van-ban/giao-duc/Van-ban-hop-nhat-42-VBHN-VPQH-2018-Luat-Giao-duc-dai-hoc-407245.aspx" \l "_ftn52" \o "" </w:instrText>
      </w:r>
      <w:r w:rsidRPr="003231AE">
        <w:rPr>
          <w:rFonts w:ascii="Times New Roman" w:eastAsia="Times New Roman" w:hAnsi="Times New Roman" w:cs="Times New Roman"/>
          <w:color w:val="000000"/>
          <w:sz w:val="24"/>
          <w:szCs w:val="24"/>
          <w:lang w:val="vi-VN"/>
        </w:rPr>
        <w:fldChar w:fldCharType="separate"/>
      </w:r>
      <w:r w:rsidRPr="003231AE">
        <w:rPr>
          <w:rFonts w:ascii="Times New Roman" w:eastAsia="Times New Roman" w:hAnsi="Times New Roman" w:cs="Times New Roman"/>
          <w:color w:val="000000"/>
          <w:sz w:val="24"/>
          <w:szCs w:val="24"/>
          <w:lang w:val="vi-VN"/>
        </w:rPr>
        <w:t>52</w:t>
      </w:r>
      <w:r w:rsidRPr="003231AE">
        <w:rPr>
          <w:rFonts w:ascii="Times New Roman" w:eastAsia="Times New Roman" w:hAnsi="Times New Roman" w:cs="Times New Roman"/>
          <w:color w:val="000000"/>
          <w:sz w:val="24"/>
          <w:szCs w:val="24"/>
          <w:lang w:val="vi-VN"/>
        </w:rPr>
        <w:fldChar w:fldCharType="end"/>
      </w:r>
      <w:r w:rsidRPr="003231AE">
        <w:rPr>
          <w:rFonts w:ascii="Times New Roman" w:eastAsia="Times New Roman" w:hAnsi="Times New Roman" w:cs="Times New Roman"/>
          <w:color w:val="000000"/>
          <w:sz w:val="24"/>
          <w:szCs w:val="24"/>
          <w:lang w:val="vi-VN"/>
        </w:rPr>
        <w:t>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44, 45 và 46 của Luật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 việc liên kết của cơ sở giáo dục đại học Việt Nam với cơ sở giáo dục đại học nước ngoài.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7" w:name="chuong_7"/>
      <w:r w:rsidRPr="003231AE">
        <w:rPr>
          <w:rFonts w:ascii="Times New Roman" w:eastAsia="Times New Roman" w:hAnsi="Times New Roman" w:cs="Times New Roman"/>
          <w:b/>
          <w:bCs/>
          <w:color w:val="000000"/>
          <w:sz w:val="24"/>
          <w:szCs w:val="24"/>
          <w:lang w:val="vi-VN"/>
        </w:rPr>
        <w:t>Chương VII</w:t>
      </w:r>
      <w:bookmarkEnd w:id="67"/>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68" w:name="chuong_7_name"/>
      <w:r w:rsidRPr="003231AE">
        <w:rPr>
          <w:rFonts w:ascii="Times New Roman" w:eastAsia="Times New Roman" w:hAnsi="Times New Roman" w:cs="Times New Roman"/>
          <w:b/>
          <w:bCs/>
          <w:color w:val="000000"/>
          <w:sz w:val="24"/>
          <w:szCs w:val="24"/>
          <w:lang w:val="vi-VN"/>
        </w:rPr>
        <w:t>BẢO ĐẢM CHẤT LƯỢNG VÀ KIỂM ĐỊNH CHẤT LƯỢNG GIÁO DỤC ĐẠI HỌC</w:t>
      </w:r>
      <w:bookmarkEnd w:id="68"/>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69" w:name="dieu_49"/>
      <w:r w:rsidRPr="003231AE">
        <w:rPr>
          <w:rFonts w:ascii="Times New Roman" w:eastAsia="Times New Roman" w:hAnsi="Times New Roman" w:cs="Times New Roman"/>
          <w:b/>
          <w:bCs/>
          <w:color w:val="000000"/>
          <w:sz w:val="24"/>
          <w:szCs w:val="24"/>
          <w:lang w:val="vi-VN"/>
        </w:rPr>
        <w:t>Điều 49. Bảo đảm chất lượng giáo dục đại học; mục tiêu, nguyên tắc và đối tượng kiểm định chất lượng giáo dục đại học</w:t>
      </w:r>
      <w:bookmarkEnd w:id="69"/>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"_ftn53"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53</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1. Bảo đảm chất lượng giáo dục đại học là quá trình liên tục, mang tính hệ thống, bao gồm các chính sách, cơ chế, tiêu chuẩn, quy trình, biện pháp nhằm duy trì và nâng cao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Mục tiêu của kiểm định chất lượng giáo dục đại học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Bảo đảm và nâng cao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Xác nhận mức độ đáp ứng mục tiêu của cơ sở giáo dục đại học hoặc chương trình đào tạo trong từng giai đoạn;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Làm căn cứ để cơ sở giáo dục đại học giải trình với chủ sở hữu, cơ quan có thẩm quyền, các bên liên quan và xã hội về thực trạng chất lượng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Làm cơ sở cho người học lựa chọn cơ sở giáo dục đại học, chương trình đào tạo; cho nhà tuyển dụng lao động tuyển chọn nhân lực.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Nguyên tắc kiểm định chất lượng giáo dục đại học được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Độc lập, khách quan, đúng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Trung thực, công khai, minh bạch;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Bình đẳng, bắt buộc, định kỳ.</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Đối tượng kiểm định chất lượng giáo dục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Chương trình đào tạo các trình độ của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0" w:name="dieu_50"/>
      <w:r w:rsidRPr="003231AE">
        <w:rPr>
          <w:rFonts w:ascii="Times New Roman" w:eastAsia="Times New Roman" w:hAnsi="Times New Roman" w:cs="Times New Roman"/>
          <w:b/>
          <w:bCs/>
          <w:color w:val="000000"/>
          <w:sz w:val="24"/>
          <w:szCs w:val="24"/>
          <w:lang w:val="vi-VN"/>
        </w:rPr>
        <w:t>Điều 50. Trách nhiệm của cơ sở giáo dục đại học trong việc đảm bảo chất lượng giáo dục đại học</w:t>
      </w:r>
      <w:bookmarkEnd w:id="70"/>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"_ftn54"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54</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Xây dựng và phát triển hệ thống bảo đảm chất lượng giáo dục bên trong cơ sở giáo dục đại học phù hợp với sứ mạng, mục tiêu và điều kiện thực tế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Xây dựng chính sách, kế hoạch bảo đảm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Tự đánh giá, cải tiến, nâng cao chất lượng đào tạo; định kỳ đăng ký kiểm định chương trình đào tạo và kiểm định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Cơ sở giáo dục đại học không thực hiện kiểm định chương trình theo chu kỳ kiểm định hoặc kết quả kiểm định chương trình không đạt yêu cầu phải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có biện pháp bảo đảm quyền lợi cho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4. Duy trì và phát triển các điều kiện bảo đảm chất lượng đào tạo, bao gồm đội ngũ giảng viên, cán bộ quản lý, nhân viên; chương trình đào tạo, giáo trình, tài liệu giảng dạy, học tập; phòng học, phòng làm việc, phòng thí nghiệm, thư viện, hệ thống công nghệ thông tin, cơ sở thực hành; nguồn lực tài chính, ký túc xá và cơ sở dịch vụ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Hằng năm, báo cáo kết quả thực hiện mục tiêu chất lượng giáo dục đại học theo kế hoạch bảo đảm chất lượng giáo dục đại học; công bố công khai điều kiện bảo đảm chất lượng đào tạo, kết quả đào tạo, nghiên cứu khoa học và phục vụ cộng đồng, kết quả đánh giá và kiểm định chất lượng trên trang thông tin điện tử của Bộ Giáo dục và Đào tạo, của cơ sở giáo dục đại học và phương tiện thông tin đại chúng.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1" w:name="dieu_51"/>
      <w:r w:rsidRPr="003231AE">
        <w:rPr>
          <w:rFonts w:ascii="Times New Roman" w:eastAsia="Times New Roman" w:hAnsi="Times New Roman" w:cs="Times New Roman"/>
          <w:b/>
          <w:bCs/>
          <w:color w:val="000000"/>
          <w:sz w:val="24"/>
          <w:szCs w:val="24"/>
          <w:lang w:val="vi-VN"/>
        </w:rPr>
        <w:t>Điều 51. Nhiệm vụ và quyền hạn của cơ sở giáo dục đại học về kiểm định chất lượng giáo dục đại học</w:t>
      </w:r>
      <w:bookmarkEnd w:id="71"/>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Chịu sự kiểm định chất lượng giáo dục khi có yêu cầu của cơ quan quản lý nhà nước về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Thực hiện chế độ thông tin, báo cáo kết quả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Được lựa chọn tổ chức kiểm định chất lượng giáo dục trong số các tổ chức kiểm định chất lượng giáo dục được Bộ Giáo dục và Đào tạo công nhận để kiểm định chất lượng cơ sở giáo dục đại học và chương trình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Được khiếu nại, tố cáo với cơ quan có thẩm quyền về các quyết định, kết luận, hành vi vi phạm pháp luật của tổ chức, cá nhân thực hiện kiểm định chất lượng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2" w:name="dieu_52"/>
      <w:r w:rsidRPr="003231AE">
        <w:rPr>
          <w:rFonts w:ascii="Times New Roman" w:eastAsia="Times New Roman" w:hAnsi="Times New Roman" w:cs="Times New Roman"/>
          <w:b/>
          <w:bCs/>
          <w:color w:val="000000"/>
          <w:sz w:val="24"/>
          <w:szCs w:val="24"/>
          <w:lang w:val="vi-VN"/>
        </w:rPr>
        <w:t>Điều 52. Tổ chức kiểm định chất lượng giáo dục</w:t>
      </w:r>
      <w:bookmarkEnd w:id="72"/>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"_ftn55"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55</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Tổ chức kiểm định chất lượng giáo dục có nhiệm vụ đánh giá, công nhận cơ sở giáo dục đại học và chương trình đào tạo đạt tiêu chuẩn đánh giá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Tổ chức kiểm định chất lượng giáo dục có tư cách pháp nhân, độc lập về tổ chức với cơ quan quản lý nhà nước và cơ sở giáo dục đại học, có trách nhiệm giải trình và chịu trách nhiệm trước pháp luật về hoạt động kiểm định và kết quả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Tổ chức kiểm định chất lượng giáo dục được thành lập khi đủ điều kiện và có đề án thành lập theo quy định của pháp luật; được phép hoạt động kiểm định chất lượng giáo dục khi có cơ sở vật chất, thiết bị, tài chính, đội ngũ kiểm định viên cơ hữu đáp ứng yêu cầu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Chính phủ quy định điều kiện, thủ tục thành lập, cho phép hoạt động, giải thể tổ chức kiểm định chất lượng giáo dục; trách nhiệm, quyền hạn của tổ chức kiểm định chất lượng giáo dục; điều kiện và thủ tục để tổ chức kiểm định chất lượng giáo dục nước ngoài được công nhận hoạt động tại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quyết định thành lập hoặc cho phép thành lập tổ chức kiểm định chất lượng giáo dục; quyết định cho phép hoạt động, đình chỉ hoạt động, giải thể tổ chức kiểm định chất lượng giáo dục; quyết định công nhận, thu hồi quyết định công nhận hoạt động của tổ chức kiểm định chất lượng giáo dục nước ngoài ở Việt Nam; quy định việc giám sát, đánh giá tổ chức kiểm định chất lượng giáo dục.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3" w:name="dieu_53"/>
      <w:r w:rsidRPr="003231AE">
        <w:rPr>
          <w:rFonts w:ascii="Times New Roman" w:eastAsia="Times New Roman" w:hAnsi="Times New Roman" w:cs="Times New Roman"/>
          <w:b/>
          <w:bCs/>
          <w:color w:val="000000"/>
          <w:sz w:val="24"/>
          <w:szCs w:val="24"/>
          <w:lang w:val="vi-VN"/>
        </w:rPr>
        <w:t>Điều 53. Sử dụng kết quả kiểm định chất lượng giáo dục đại học</w:t>
      </w:r>
      <w:bookmarkEnd w:id="73"/>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 xml:space="preserve">Kết quả kiểm định chất lượng giáo dục đại học được sử dụng làm căn cứ để xác định chất lượng giáo dục đại học, vị thế và uy tín của cơ sở giáo dục đại học; thực hiện quyền tự chủ, có trách </w:t>
      </w:r>
      <w:r w:rsidRPr="003231AE">
        <w:rPr>
          <w:rFonts w:ascii="Times New Roman" w:eastAsia="Times New Roman" w:hAnsi="Times New Roman" w:cs="Times New Roman"/>
          <w:color w:val="000000"/>
          <w:sz w:val="24"/>
          <w:szCs w:val="24"/>
          <w:lang w:val="vi-VN"/>
        </w:rPr>
        <w:lastRenderedPageBreak/>
        <w:t>nhiệm giải trình</w:t>
      </w:r>
      <w:hyperlink r:id="rId29" w:anchor="_ftn56" w:tooltip="" w:history="1">
        <w:r w:rsidRPr="003231AE">
          <w:rPr>
            <w:rFonts w:ascii="Times New Roman" w:eastAsia="Times New Roman" w:hAnsi="Times New Roman" w:cs="Times New Roman"/>
            <w:color w:val="000000"/>
            <w:sz w:val="24"/>
            <w:szCs w:val="24"/>
            <w:lang w:val="vi-VN"/>
          </w:rPr>
          <w:t>56</w:t>
        </w:r>
      </w:hyperlink>
      <w:r w:rsidRPr="003231AE">
        <w:rPr>
          <w:rFonts w:ascii="Times New Roman" w:eastAsia="Times New Roman" w:hAnsi="Times New Roman" w:cs="Times New Roman"/>
          <w:color w:val="000000"/>
          <w:sz w:val="24"/>
          <w:szCs w:val="24"/>
          <w:lang w:val="vi-VN"/>
        </w:rPr>
        <w:t>; hỗ trợ đầu tư, giao nhiệm vụ; và căn cứ để Nhà nước và xã hội giám sát hoạt động của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4" w:name="chuong_8"/>
      <w:r w:rsidRPr="003231AE">
        <w:rPr>
          <w:rFonts w:ascii="Times New Roman" w:eastAsia="Times New Roman" w:hAnsi="Times New Roman" w:cs="Times New Roman"/>
          <w:b/>
          <w:bCs/>
          <w:color w:val="000000"/>
          <w:sz w:val="24"/>
          <w:szCs w:val="24"/>
          <w:lang w:val="vi-VN"/>
        </w:rPr>
        <w:t>Chương VIII</w:t>
      </w:r>
      <w:bookmarkEnd w:id="74"/>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75" w:name="chuong_8_name"/>
      <w:r w:rsidRPr="003231AE">
        <w:rPr>
          <w:rFonts w:ascii="Times New Roman" w:eastAsia="Times New Roman" w:hAnsi="Times New Roman" w:cs="Times New Roman"/>
          <w:b/>
          <w:bCs/>
          <w:color w:val="000000"/>
          <w:sz w:val="24"/>
          <w:szCs w:val="24"/>
          <w:lang w:val="vi-VN"/>
        </w:rPr>
        <w:t>GIẢNG VIÊN</w:t>
      </w:r>
      <w:bookmarkEnd w:id="75"/>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6" w:name="dieu_54"/>
      <w:r w:rsidRPr="003231AE">
        <w:rPr>
          <w:rFonts w:ascii="Times New Roman" w:eastAsia="Times New Roman" w:hAnsi="Times New Roman" w:cs="Times New Roman"/>
          <w:b/>
          <w:bCs/>
          <w:color w:val="000000"/>
          <w:sz w:val="24"/>
          <w:szCs w:val="24"/>
          <w:lang w:val="vi-VN"/>
        </w:rPr>
        <w:t>Điều 54. Giảng viên</w:t>
      </w:r>
      <w:bookmarkEnd w:id="76"/>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"_ftn57"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57</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Giảng viên trong cơ sở giáo dục đại học là người có nhân thân rõ ràng; có phẩm chất, đạo đức tốt; có đủ sức khỏe để thực hiện nhiệm vụ; có trình độ đáp ứng quy định của Luật này, quy chế tổ chức và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Chức danh giảng viên bao gồm trợ giảng, giảng viên, giảng viên chính, phó giáo sư, giáo sư. Cơ sở giáo dục đại học bổ nhiệm chức danh giảng viên theo quy định của pháp luật, quy chế tổ chức và hoạt động, quy định về vị trí việc làm và nhu cầu sử dụng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Trình độ tối thiểu của chức danh giảng viên giảng dạy trình độ đại học là thạc sĩ, trừ chức danh trợ giảng; trình độ của chức danh giảng viên giảng dạy trình độ thạc sĩ, tiến sĩ là tiến sĩ. Cơ sở giáo dục đại học ưu tiên tuyển dụng người có trình độ tiến sĩ làm giảng viên; phát triển, ưu đãi đội ngũ giáo sư đầu ngành để phát triển các ngành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trưởng Bộ Giáo dục và Đào tạo quy định tiêu chuẩn và việc bổ nhiệm chức danh giảng viên theo thẩm quyền; tỷ lệ giảng viên cơ hữu tối thiểu của cơ sở giáo dục đại học; quy định tiêu chuẩn giảng viên thực hành/giảng viên của một số ngành đào tạo chuyên sâu đặc thù.</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7" w:name="dieu_55"/>
      <w:r w:rsidRPr="003231AE">
        <w:rPr>
          <w:rFonts w:ascii="Times New Roman" w:eastAsia="Times New Roman" w:hAnsi="Times New Roman" w:cs="Times New Roman"/>
          <w:b/>
          <w:bCs/>
          <w:color w:val="000000"/>
          <w:sz w:val="24"/>
          <w:szCs w:val="24"/>
          <w:lang w:val="vi-VN"/>
        </w:rPr>
        <w:t>Điều 55. Nhiệm vụ và quyền của giảng viên</w:t>
      </w:r>
      <w:bookmarkEnd w:id="77"/>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w:t>
      </w:r>
      <w:hyperlink r:id="rId30" w:anchor="_ftn58" w:tooltip="" w:history="1">
        <w:r w:rsidRPr="003231AE">
          <w:rPr>
            <w:rFonts w:ascii="Times New Roman" w:eastAsia="Times New Roman" w:hAnsi="Times New Roman" w:cs="Times New Roman"/>
            <w:color w:val="000000"/>
            <w:sz w:val="24"/>
            <w:szCs w:val="24"/>
            <w:lang w:val="vi-VN"/>
          </w:rPr>
          <w:t>58</w:t>
        </w:r>
      </w:hyperlink>
      <w:r w:rsidRPr="003231AE">
        <w:rPr>
          <w:rFonts w:ascii="Times New Roman" w:eastAsia="Times New Roman" w:hAnsi="Times New Roman" w:cs="Times New Roman"/>
          <w:color w:val="000000"/>
          <w:sz w:val="24"/>
          <w:szCs w:val="24"/>
          <w:lang w:val="vi-VN"/>
        </w:rPr>
        <w:t> Giảng dạy, phát triển chương trình đào tạo, thực hiện đầy đủ, bảo đảm chất lượng chương trình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Nghiên cứu, phát triển ứng dụng khoa học và chuyển giao công nghệ, bảo đảm chất lượng đào tạo.</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w:t>
      </w:r>
      <w:hyperlink r:id="rId31" w:anchor="_ftn59" w:tooltip="" w:history="1">
        <w:r w:rsidRPr="003231AE">
          <w:rPr>
            <w:rFonts w:ascii="Times New Roman" w:eastAsia="Times New Roman" w:hAnsi="Times New Roman" w:cs="Times New Roman"/>
            <w:color w:val="000000"/>
            <w:sz w:val="24"/>
            <w:szCs w:val="24"/>
            <w:lang w:val="vi-VN"/>
          </w:rPr>
          <w:t>59</w:t>
        </w:r>
      </w:hyperlink>
      <w:r w:rsidRPr="003231AE">
        <w:rPr>
          <w:rFonts w:ascii="Times New Roman" w:eastAsia="Times New Roman" w:hAnsi="Times New Roman" w:cs="Times New Roman"/>
          <w:color w:val="000000"/>
          <w:sz w:val="24"/>
          <w:szCs w:val="24"/>
          <w:lang w:val="vi-VN"/>
        </w:rPr>
        <w:t> Học tập, bồi dưỡng nâng cao trình độ lý luận chính trị, chuyên môn, nghiệp vụ và phương pháp giảng dạy; tham gia hoạt động thực tiễn để nâng cao chất lượng đào tạo và nghiên cứu khoa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Giữ gìn phẩm chất, uy tín, danh dự của giảng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Tôn trọng nhân cách của người học, đối xử công bằng với người học, bảo vệ các quyền, lợi ích chính đáng của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Tham gia quản lý và giám sát cơ sở giáo dục đại học, tham gia công tác Đảng, đoàn thể và các công tác khác.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w:t>
      </w:r>
      <w:hyperlink r:id="rId32" w:anchor="_ftn60" w:tooltip="" w:history="1">
        <w:r w:rsidRPr="003231AE">
          <w:rPr>
            <w:rFonts w:ascii="Times New Roman" w:eastAsia="Times New Roman" w:hAnsi="Times New Roman" w:cs="Times New Roman"/>
            <w:color w:val="000000"/>
            <w:sz w:val="24"/>
            <w:szCs w:val="24"/>
            <w:lang w:val="vi-VN"/>
          </w:rPr>
          <w:t>60</w:t>
        </w:r>
      </w:hyperlink>
      <w:r w:rsidRPr="003231AE">
        <w:rPr>
          <w:rFonts w:ascii="Times New Roman" w:eastAsia="Times New Roman" w:hAnsi="Times New Roman" w:cs="Times New Roman"/>
          <w:color w:val="000000"/>
          <w:sz w:val="24"/>
          <w:szCs w:val="24"/>
          <w:lang w:val="vi-VN"/>
        </w:rPr>
        <w:t> Độc lập về quan điểm chuyên môn trong giảng dạy, nghiên cứu khoa học trên nguyên tắc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Được bổ nhiệm chức danh của giảng viên, được phong tặng danh hiệu Nhà giáo nhân dân, Nhà giáo ưu tú và được khen thưởng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w:t>
      </w:r>
      <w:hyperlink r:id="rId33" w:anchor="_ftn61" w:tooltip="" w:history="1">
        <w:r w:rsidRPr="003231AE">
          <w:rPr>
            <w:rFonts w:ascii="Times New Roman" w:eastAsia="Times New Roman" w:hAnsi="Times New Roman" w:cs="Times New Roman"/>
            <w:color w:val="000000"/>
            <w:sz w:val="24"/>
            <w:szCs w:val="24"/>
            <w:lang w:val="vi-VN"/>
          </w:rPr>
          <w:t>61</w:t>
        </w:r>
      </w:hyperlink>
      <w:r w:rsidRPr="003231AE">
        <w:rPr>
          <w:rFonts w:ascii="Times New Roman" w:eastAsia="Times New Roman" w:hAnsi="Times New Roman" w:cs="Times New Roman"/>
          <w:color w:val="000000"/>
          <w:sz w:val="24"/>
          <w:szCs w:val="24"/>
          <w:lang w:val="vi-VN"/>
        </w:rPr>
        <w:t> Nhiệm vụ và quyền hạn khác theo quy chế tổ chức và hoạt động của cơ sở giáo dục đại học và quy định khác của pháp luật có liên quan.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8" w:name="dieu_56"/>
      <w:r w:rsidRPr="003231AE">
        <w:rPr>
          <w:rFonts w:ascii="Times New Roman" w:eastAsia="Times New Roman" w:hAnsi="Times New Roman" w:cs="Times New Roman"/>
          <w:b/>
          <w:bCs/>
          <w:color w:val="000000"/>
          <w:sz w:val="24"/>
          <w:szCs w:val="24"/>
          <w:lang w:val="vi-VN"/>
        </w:rPr>
        <w:t>Điều 56. Chính sách đối với giảng viên</w:t>
      </w:r>
      <w:bookmarkEnd w:id="78"/>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1. Giảng viên trong cơ sở giáo dục đại học được cử đi học nâng cao trình độ, bồi dưỡng chuyên môn, nghiệp vụ; được hưởng tiền lương, phụ cấp ưu đãi theo nghề, phụ cấp thâm niên và các phụ cấp khác theo quy định của Chính phủ.</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Giảng viên trong 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Nhà nước có chính sách điều động, biệt phái giảng viên làm việc tại cơ sở giáo dục đại học ở vùng có điều kiện kinh tế - xã hội đặc biệt khó khăn; khuyến khích giảng viên trong 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Giảng viên có trình độ tiến sĩ, giảng viên có chức danh giáo sư, phó giáo sư công tác trong cơ sở giáo dục đại học có thể kéo dài thời gian làm việc kể từ khi đủ tuổi nghỉ hưu để giảng dạy, nghiên cứu khoa học, nếu có đủ sức khỏe, tự nguyện kéo dài thời gian làm việc, đồng thời cơ sở giáo dục đại học có nhu cầu.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Thủ tướng Chính phủ quy định cụ thể chính sách đối với giảng viên trong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79" w:name="dieu_57"/>
      <w:r w:rsidRPr="003231AE">
        <w:rPr>
          <w:rFonts w:ascii="Times New Roman" w:eastAsia="Times New Roman" w:hAnsi="Times New Roman" w:cs="Times New Roman"/>
          <w:b/>
          <w:bCs/>
          <w:color w:val="000000"/>
          <w:sz w:val="24"/>
          <w:szCs w:val="24"/>
          <w:lang w:val="vi-VN"/>
        </w:rPr>
        <w:t>Điều 57. Giảng viên thỉnh giảng và báo cáo viên</w:t>
      </w:r>
      <w:bookmarkEnd w:id="79"/>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Giảng viên thỉnh giảng trong cơ sở giáo dục đại học được quy định tại</w:t>
      </w:r>
      <w:hyperlink r:id="rId34" w:anchor="_ftn62" w:tooltip="" w:history="1">
        <w:r w:rsidRPr="003231AE">
          <w:rPr>
            <w:rFonts w:ascii="Times New Roman" w:eastAsia="Times New Roman" w:hAnsi="Times New Roman" w:cs="Times New Roman"/>
            <w:color w:val="000000"/>
            <w:sz w:val="24"/>
            <w:szCs w:val="24"/>
            <w:lang w:val="vi-VN"/>
          </w:rPr>
          <w:t>62</w:t>
        </w:r>
      </w:hyperlink>
      <w:r w:rsidRPr="003231AE">
        <w:rPr>
          <w:rFonts w:ascii="Times New Roman" w:eastAsia="Times New Roman" w:hAnsi="Times New Roman" w:cs="Times New Roman"/>
          <w:color w:val="000000"/>
          <w:sz w:val="24"/>
          <w:szCs w:val="24"/>
          <w:lang w:val="vi-VN"/>
        </w:rPr>
        <w:t> Luật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Giảng viên thỉnh giảng thực hiện các nhiệm vụ và được hưởng các quyền theo hợp đồng thỉnh giảng được ký giữa hiệu trưởng cơ sở giáo dục đại học với giảng viên thỉnh giảng.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Cơ sở giáo dục đại học được mời giảng viên thỉnh giảng, mời báo cáo viên là các chuyên gia, nhà khoa học, doanh nhân, nghệ nhân ở trong nước và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trưởng Bộ Giáo dục và Đào tạo quy định cụ thể về giảng viên thỉnh giảng và báo cáo viên.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0" w:name="dieu_58"/>
      <w:r w:rsidRPr="003231AE">
        <w:rPr>
          <w:rFonts w:ascii="Times New Roman" w:eastAsia="Times New Roman" w:hAnsi="Times New Roman" w:cs="Times New Roman"/>
          <w:b/>
          <w:bCs/>
          <w:color w:val="000000"/>
          <w:sz w:val="24"/>
          <w:szCs w:val="24"/>
          <w:lang w:val="vi-VN"/>
        </w:rPr>
        <w:t>Điều 58. Các hành vi giảng viên không được làm</w:t>
      </w:r>
      <w:bookmarkEnd w:id="80"/>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Xúc phạm danh dự, nhân phẩm, xâm phạm thân thể người học và người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Gian lận trong hoạt động đào tạo, nghiên cứu khoa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Lợi dụng danh hiệu nhà giáo và hoạt động giáo dục để thực hiện hành vi vi phạm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1" w:name="chuong_11"/>
      <w:r w:rsidRPr="003231AE">
        <w:rPr>
          <w:rFonts w:ascii="Times New Roman" w:eastAsia="Times New Roman" w:hAnsi="Times New Roman" w:cs="Times New Roman"/>
          <w:b/>
          <w:bCs/>
          <w:color w:val="000000"/>
          <w:sz w:val="24"/>
          <w:szCs w:val="24"/>
          <w:lang w:val="vi-VN"/>
        </w:rPr>
        <w:t>Chương XI</w:t>
      </w:r>
      <w:bookmarkEnd w:id="81"/>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82" w:name="chuong_11_name"/>
      <w:r w:rsidRPr="003231AE">
        <w:rPr>
          <w:rFonts w:ascii="Times New Roman" w:eastAsia="Times New Roman" w:hAnsi="Times New Roman" w:cs="Times New Roman"/>
          <w:b/>
          <w:bCs/>
          <w:color w:val="000000"/>
          <w:sz w:val="24"/>
          <w:szCs w:val="24"/>
          <w:lang w:val="vi-VN"/>
        </w:rPr>
        <w:t>NGƯỜI HỌC</w:t>
      </w:r>
      <w:bookmarkEnd w:id="82"/>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3" w:name="dieu_59"/>
      <w:r w:rsidRPr="003231AE">
        <w:rPr>
          <w:rFonts w:ascii="Times New Roman" w:eastAsia="Times New Roman" w:hAnsi="Times New Roman" w:cs="Times New Roman"/>
          <w:b/>
          <w:bCs/>
          <w:color w:val="000000"/>
          <w:sz w:val="24"/>
          <w:szCs w:val="24"/>
          <w:lang w:val="vi-VN"/>
        </w:rPr>
        <w:t>Điều 59. Người học</w:t>
      </w:r>
      <w:bookmarkEnd w:id="83"/>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Người học là người đang học tập và nghiên cứu khoa học tại cơ sở giáo dục đại học, gồm sinh viên của</w:t>
      </w:r>
      <w:hyperlink r:id="rId35" w:anchor="_ftn63" w:tooltip="" w:history="1">
        <w:r w:rsidRPr="003231AE">
          <w:rPr>
            <w:rFonts w:ascii="Times New Roman" w:eastAsia="Times New Roman" w:hAnsi="Times New Roman" w:cs="Times New Roman"/>
            <w:color w:val="000000"/>
            <w:sz w:val="24"/>
            <w:szCs w:val="24"/>
            <w:lang w:val="vi-VN"/>
          </w:rPr>
          <w:t>63</w:t>
        </w:r>
      </w:hyperlink>
      <w:r w:rsidRPr="003231AE">
        <w:rPr>
          <w:rFonts w:ascii="Times New Roman" w:eastAsia="Times New Roman" w:hAnsi="Times New Roman" w:cs="Times New Roman"/>
          <w:color w:val="000000"/>
          <w:sz w:val="24"/>
          <w:szCs w:val="24"/>
          <w:lang w:val="vi-VN"/>
        </w:rPr>
        <w:t> chương trình đào tạo đại học; học viên của chương trình đào tạo thạc sĩ; nghiên cứu sinh của chương trình đào tạo tiến sĩ.</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4" w:name="dieu_60"/>
      <w:r w:rsidRPr="003231AE">
        <w:rPr>
          <w:rFonts w:ascii="Times New Roman" w:eastAsia="Times New Roman" w:hAnsi="Times New Roman" w:cs="Times New Roman"/>
          <w:b/>
          <w:bCs/>
          <w:color w:val="000000"/>
          <w:sz w:val="24"/>
          <w:szCs w:val="24"/>
          <w:lang w:val="vi-VN"/>
        </w:rPr>
        <w:t>Điều 60. Nhiệm vụ và quyền của người học</w:t>
      </w:r>
      <w:bookmarkEnd w:id="84"/>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Học tập, nghiên cứu khoa học, rèn luyện theo quy định.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Tôn trọng giảng viên, cán bộ quản lý, viên chức và nhân viên của cơ sở giáo dục đại học; đoàn kết, giúp đỡ lẫn nhau trong học tập và rèn luyện.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Tham gia lao động và hoạt động xã hội, hoạt động bảo vệ môi trường, bảo vệ an ninh, trật tự, phòng, chống tiêu cực, gian lận trong học tập và thi cử, phòng chống tội phạm, tệ nạn xã hội.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4.</w:t>
      </w:r>
      <w:hyperlink r:id="rId36" w:anchor="_ftn64" w:tooltip="" w:history="1">
        <w:r w:rsidRPr="003231AE">
          <w:rPr>
            <w:rFonts w:ascii="Times New Roman" w:eastAsia="Times New Roman" w:hAnsi="Times New Roman" w:cs="Times New Roman"/>
            <w:color w:val="000000"/>
            <w:sz w:val="24"/>
            <w:szCs w:val="24"/>
            <w:lang w:val="vi-VN"/>
          </w:rPr>
          <w:t>64</w:t>
        </w:r>
      </w:hyperlink>
      <w:r w:rsidRPr="003231AE">
        <w:rPr>
          <w:rFonts w:ascii="Times New Roman" w:eastAsia="Times New Roman" w:hAnsi="Times New Roman" w:cs="Times New Roman"/>
          <w:color w:val="000000"/>
          <w:sz w:val="24"/>
          <w:szCs w:val="24"/>
          <w:lang w:val="vi-VN"/>
        </w:rPr>
        <w:t> Được tôn trọng và đối xử bình đẳng, không phân biệt đối xử về giới, dân tộc, tôn giáo, nguồn gốc xuất thân; được định hướng nghề nghiệp và cung cấp đầy đủ thông tin về việc học tập, rèn luyện.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w:t>
      </w:r>
      <w:hyperlink r:id="rId37" w:anchor="_ftn65" w:tooltip="" w:history="1">
        <w:r w:rsidRPr="003231AE">
          <w:rPr>
            <w:rFonts w:ascii="Times New Roman" w:eastAsia="Times New Roman" w:hAnsi="Times New Roman" w:cs="Times New Roman"/>
            <w:color w:val="000000"/>
            <w:sz w:val="24"/>
            <w:szCs w:val="24"/>
            <w:lang w:val="vi-VN"/>
          </w:rPr>
          <w:t>65</w:t>
        </w:r>
      </w:hyperlink>
      <w:r w:rsidRPr="003231AE">
        <w:rPr>
          <w:rFonts w:ascii="Times New Roman" w:eastAsia="Times New Roman" w:hAnsi="Times New Roman" w:cs="Times New Roman"/>
          <w:color w:val="000000"/>
          <w:sz w:val="24"/>
          <w:szCs w:val="24"/>
          <w:lang w:val="vi-VN"/>
        </w:rPr>
        <w:t> Được bảo đảm điều kiện học tập, tham gia hoạt động khoa học, công nghệ và khởi nghiệp, hoạt động rèn luyện kỹ năng hoàn thiện bản thân, tham gia hoạt động đoàn thể, hoạt động vì cộng đồng và hoạt động văn hóa, thể dục, thể thao.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Đóng góp ý kiến, tham gia quản lý và giám sát hoạt động giáo dục và các điều kiện bảo đảm chất lượng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Được hưởng chính sách đối với người học thuộc đối tượng hưởng ưu tiên và chính sách xã hội.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w:t>
      </w:r>
      <w:hyperlink r:id="rId38" w:anchor="_ftn66" w:tooltip="" w:history="1">
        <w:r w:rsidRPr="003231AE">
          <w:rPr>
            <w:rFonts w:ascii="Times New Roman" w:eastAsia="Times New Roman" w:hAnsi="Times New Roman" w:cs="Times New Roman"/>
            <w:color w:val="000000"/>
            <w:sz w:val="24"/>
            <w:szCs w:val="24"/>
            <w:lang w:val="vi-VN"/>
          </w:rPr>
          <w:t>66</w:t>
        </w:r>
      </w:hyperlink>
      <w:r w:rsidRPr="003231AE">
        <w:rPr>
          <w:rFonts w:ascii="Times New Roman" w:eastAsia="Times New Roman" w:hAnsi="Times New Roman" w:cs="Times New Roman"/>
          <w:color w:val="000000"/>
          <w:sz w:val="24"/>
          <w:szCs w:val="24"/>
          <w:lang w:val="vi-VN"/>
        </w:rPr>
        <w:t> Nhiệm vụ và quyền hạn khác theo quy chế tổ chức và hoạt động của cơ sở giáo dục đại học và quy định khác của pháp luật có liên quan.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5" w:name="dieu_61"/>
      <w:r w:rsidRPr="003231AE">
        <w:rPr>
          <w:rFonts w:ascii="Times New Roman" w:eastAsia="Times New Roman" w:hAnsi="Times New Roman" w:cs="Times New Roman"/>
          <w:b/>
          <w:bCs/>
          <w:color w:val="000000"/>
          <w:sz w:val="24"/>
          <w:szCs w:val="24"/>
          <w:lang w:val="vi-VN"/>
        </w:rPr>
        <w:t>Điều 61. Các hành vi người học không được làm</w:t>
      </w:r>
      <w:bookmarkEnd w:id="85"/>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Xúc phạm nhân phẩm, danh dự, xâm phạm thân thể giảng viên, cán bộ quản lý giáo dục, nhân viên, người học của cơ sở giáo dục đại học và người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w:t>
      </w:r>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Gian lận trong học tập, kiểm tra, thi c</w:t>
      </w:r>
      <w:r w:rsidRPr="003231AE">
        <w:rPr>
          <w:rFonts w:ascii="Times New Roman" w:eastAsia="Times New Roman" w:hAnsi="Times New Roman" w:cs="Times New Roman"/>
          <w:color w:val="000000"/>
          <w:sz w:val="24"/>
          <w:szCs w:val="24"/>
        </w:rPr>
        <w:t>ử</w:t>
      </w:r>
      <w:r w:rsidRPr="003231AE">
        <w:rPr>
          <w:rFonts w:ascii="Times New Roman" w:eastAsia="Times New Roman" w:hAnsi="Times New Roman" w:cs="Times New Roman"/>
          <w:color w:val="000000"/>
          <w:sz w:val="24"/>
          <w:szCs w:val="24"/>
          <w:lang w:val="vi-VN"/>
        </w:rPr>
        <w:t>, tuyển s</w:t>
      </w:r>
      <w:r w:rsidRPr="003231AE">
        <w:rPr>
          <w:rFonts w:ascii="Times New Roman" w:eastAsia="Times New Roman" w:hAnsi="Times New Roman" w:cs="Times New Roman"/>
          <w:color w:val="000000"/>
          <w:sz w:val="24"/>
          <w:szCs w:val="24"/>
        </w:rPr>
        <w:t>i</w:t>
      </w:r>
      <w:r w:rsidRPr="003231AE">
        <w:rPr>
          <w:rFonts w:ascii="Times New Roman" w:eastAsia="Times New Roman" w:hAnsi="Times New Roman" w:cs="Times New Roman"/>
          <w:color w:val="000000"/>
          <w:sz w:val="24"/>
          <w:szCs w:val="24"/>
          <w:lang w:val="vi-VN"/>
        </w:rPr>
        <w:t>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Tham gia tệ nạn xã hội, gây rối an ninh trật tự trong cơ sở giáo dục đại học hoặc nơi công cộng và các hành vi vi phạm pháp luật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Tổ chức hoặc tham gia các hoạt động vi phạm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6" w:name="dieu_62"/>
      <w:r w:rsidRPr="003231AE">
        <w:rPr>
          <w:rFonts w:ascii="Times New Roman" w:eastAsia="Times New Roman" w:hAnsi="Times New Roman" w:cs="Times New Roman"/>
          <w:b/>
          <w:bCs/>
          <w:color w:val="000000"/>
          <w:sz w:val="24"/>
          <w:szCs w:val="24"/>
          <w:lang w:val="vi-VN"/>
        </w:rPr>
        <w:t>Điều 62. Chính sách đối với người học</w:t>
      </w:r>
      <w:bookmarkEnd w:id="86"/>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Người học trong cơ sở giáo dục đại học được hưởng các chính sách về học bổng và trợ cấp xã hội, chế độ cử tuyển, tín dụng giáo dục, miễn, giảm phí dịch vụ công cộng theo quy định</w:t>
      </w:r>
      <w:hyperlink r:id="rId39" w:anchor="_ftn67" w:tooltip="" w:history="1">
        <w:r w:rsidRPr="003231AE">
          <w:rPr>
            <w:rFonts w:ascii="Times New Roman" w:eastAsia="Times New Roman" w:hAnsi="Times New Roman" w:cs="Times New Roman"/>
            <w:color w:val="000000"/>
            <w:sz w:val="24"/>
            <w:szCs w:val="24"/>
            <w:lang w:val="vi-VN"/>
          </w:rPr>
          <w:t>67</w:t>
        </w:r>
      </w:hyperlink>
      <w:r w:rsidRPr="003231AE">
        <w:rPr>
          <w:rFonts w:ascii="Times New Roman" w:eastAsia="Times New Roman" w:hAnsi="Times New Roman" w:cs="Times New Roman"/>
          <w:color w:val="000000"/>
          <w:sz w:val="24"/>
          <w:szCs w:val="24"/>
          <w:lang w:val="vi-VN"/>
        </w:rPr>
        <w:t> của Luật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Người học các ngành chuyên môn đặc thù đáp ứng yêu cầu phát triển kinh tế - xã hội, quốc phòng an ninh không phải đóng học phí, được ưu tiên trong việc xét cấp bọc bổng, trợ cấp xã hội.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Chính phủ quy định cụ thể chính sách ưu tiên đối với người học thuộc đối tượng được hưởng ưu tiên và chính sách xã hội.</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87" w:name="dieu_63"/>
      <w:r w:rsidRPr="003231AE">
        <w:rPr>
          <w:rFonts w:ascii="Times New Roman" w:eastAsia="Times New Roman" w:hAnsi="Times New Roman" w:cs="Times New Roman"/>
          <w:b/>
          <w:bCs/>
          <w:color w:val="000000"/>
          <w:sz w:val="24"/>
          <w:szCs w:val="24"/>
          <w:lang w:val="vi-VN"/>
        </w:rPr>
        <w:t>Điều 63. Nghĩa vụ làm việc có thời hạn theo sự điều động của Nhà nước</w:t>
      </w:r>
      <w:bookmarkEnd w:id="87"/>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Người học chương trình giáo dục đại học nếu được hưởng học bổng và chi phí đào tạo do Nhà nước cấp hoặc do nước ngoài tài trợ theo điều ước quốc tế mà nước Cộng hòa xã hội chủ nghĩa Việt Nam là thành viên</w:t>
      </w:r>
      <w:hyperlink r:id="rId40" w:anchor="_ftn68" w:tooltip="" w:history="1">
        <w:r w:rsidRPr="003231AE">
          <w:rPr>
            <w:rFonts w:ascii="Times New Roman" w:eastAsia="Times New Roman" w:hAnsi="Times New Roman" w:cs="Times New Roman"/>
            <w:color w:val="000000"/>
            <w:sz w:val="24"/>
            <w:szCs w:val="24"/>
            <w:lang w:val="vi-VN"/>
          </w:rPr>
          <w:t>68</w:t>
        </w:r>
      </w:hyperlink>
      <w:r w:rsidRPr="003231AE">
        <w:rPr>
          <w:rFonts w:ascii="Times New Roman" w:eastAsia="Times New Roman" w:hAnsi="Times New Roman" w:cs="Times New Roman"/>
          <w:color w:val="000000"/>
          <w:sz w:val="24"/>
          <w:szCs w:val="24"/>
          <w:lang w:val="vi-VN"/>
        </w:rPr>
        <w:t>, thì sau khi tốt nghiệp phải chấp hành sự điều động làm việc của Nhà nước trong thời gian ít nhất là gấp đôi thời gian được hưởng học bổng và chi phí đào tạo, nếu không chấp hành thì phải bồi hoàn học bổng, chi phí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Trong thời hạn 12 tháng, kể từ ngày người học được công nhận tốt nghiệp, cơ quan nhà nước có thẩm quyền có trách nhiệm phân công làm việc đối với người học đã được công nhận tốt nghiệp, quá thời hạn trên, nếu người học không được phân công làm việc thì không phải bồi hoàn học bổng, chi phí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Chính phủ quy định cụ thể về bồi hoàn học bổng và chi phí đào tạo.</w:t>
      </w:r>
    </w:p>
    <w:p w:rsidR="003231AE" w:rsidRDefault="003231AE" w:rsidP="003231AE">
      <w:pPr>
        <w:shd w:val="clear" w:color="auto" w:fill="FFFFFF"/>
        <w:spacing w:after="0" w:line="234" w:lineRule="atLeast"/>
        <w:rPr>
          <w:rFonts w:ascii="Times New Roman" w:eastAsia="Times New Roman" w:hAnsi="Times New Roman" w:cs="Times New Roman"/>
          <w:b/>
          <w:bCs/>
          <w:color w:val="000000"/>
          <w:sz w:val="24"/>
          <w:szCs w:val="24"/>
        </w:rPr>
      </w:pPr>
      <w:bookmarkStart w:id="88" w:name="chuong_10"/>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color w:val="000000"/>
          <w:sz w:val="24"/>
          <w:szCs w:val="24"/>
          <w:lang w:val="vi-VN"/>
        </w:rPr>
        <w:lastRenderedPageBreak/>
        <w:t>Chương X</w:t>
      </w:r>
      <w:bookmarkEnd w:id="88"/>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89" w:name="chuong_10_name"/>
      <w:r w:rsidRPr="003231AE">
        <w:rPr>
          <w:rFonts w:ascii="Times New Roman" w:eastAsia="Times New Roman" w:hAnsi="Times New Roman" w:cs="Times New Roman"/>
          <w:b/>
          <w:bCs/>
          <w:color w:val="000000"/>
          <w:sz w:val="24"/>
          <w:szCs w:val="24"/>
          <w:lang w:val="vi-VN"/>
        </w:rPr>
        <w:t>TÀI CHÍNH, TÀI SẢN CỦA CƠ SỞ GIÁO DỤC ĐẠI HỌC</w:t>
      </w:r>
      <w:bookmarkEnd w:id="89"/>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0" w:name="dieu_64"/>
      <w:r w:rsidRPr="003231AE">
        <w:rPr>
          <w:rFonts w:ascii="Times New Roman" w:eastAsia="Times New Roman" w:hAnsi="Times New Roman" w:cs="Times New Roman"/>
          <w:b/>
          <w:bCs/>
          <w:color w:val="000000"/>
          <w:sz w:val="24"/>
          <w:szCs w:val="24"/>
          <w:lang w:val="vi-VN"/>
        </w:rPr>
        <w:t>Điều 64. Nguồn tài chính của cơ sở giáo dục đại học</w:t>
      </w:r>
      <w:bookmarkEnd w:id="90"/>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"_ftn69"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69</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Các khoản thu của cơ sở giáo dục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Học phí và khoản thu từ hoạt động đào tạo, khoa học và công nghệ, khoản thu dịch vụ khác hỗ trợ hoạt động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Khoản thu từ nhận đặt hàng đào tạo, nghiên cứu của Nhà nước, tổ chức và cá nhân; thực hiện nhiệm vụ của Nhà nước giao;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Khoản thu từ đầu tư của tổ chức, cá nhân trong nước và nước ngoài; nguồn tài chính bổ sung từ kết quả hoạt động hằng năm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Khoản thu từ hoạt động kinh doanh, dịch vụ phục vụ cộng đồng, đầu tư tài chính (nếu có) và nguồn thu hợp pháp khác;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Nguồn vốn vay.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Các nguồn tài trợ, viện trợ, quà biếu, tặng, cho của cựu sinh viên, tổ chức, cá nhân trong nước và nước ngoài.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Ngân sách nhà nước cấp (nếu có).</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1" w:name="dieu_65"/>
      <w:r w:rsidRPr="003231AE">
        <w:rPr>
          <w:rFonts w:ascii="Times New Roman" w:eastAsia="Times New Roman" w:hAnsi="Times New Roman" w:cs="Times New Roman"/>
          <w:b/>
          <w:bCs/>
          <w:color w:val="000000"/>
          <w:sz w:val="24"/>
          <w:szCs w:val="24"/>
          <w:lang w:val="vi-VN"/>
        </w:rPr>
        <w:t>Điều 65. Học phí và khoản thu dịch vụ khác</w:t>
      </w:r>
      <w:bookmarkEnd w:id="91"/>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"_ftn70"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70</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Học phí là khoản tiền mà người học phải nộp cho cơ sở giáo dục đại học để bù đắp một phần hoặc toàn bộ chi phí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Cơ sở giáo dục đại học công lập xác định mức thu học phí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Cơ sở giáo dục đại học đáp ứng điều kiện quy định tại khoản 2 Điều 32 của Luật này và tự bảo đảm toàn bộ kinh phí chi thường xuyên được tự chủ xác định mức thu học phí;</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Cơ sở giáo dục đại học không thuộc trường hợp quy định tại điểm a khoản này được xác định mức thu học phí theo quy định của Chính phủ;</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Việc xác định mức thu học phí phải căn cứ vào định mức kinh tế - kỹ thuật theo lộ trình tính đúng, tính đủ chi phí đào tạo.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tư thục được tự chủ quyết định mức thu học phí.</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Mức thu dịch vụ tuyển sinh và khoản thu dịch vụ khác được xác định trên nguyên tắc tính đủ chi phí hợp lý thực tế phát sinh.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Cơ sở giáo dục đại học phải công bố công khai chi phí đào tạo, mức thu học phí, mức thu dịch vụ tuyển sinh và khoản thu dịch vụ khác cho lộ trình cả khóa học, từng năm học cùng với thông báo tuyển sinh và trên trang thông tin điện tử của cơ sở giáo dục đại học; có trách nhiệm trích một phần nguồn thu học phí để hỗ trợ sinh viên có hoàn cảnh khó khăn.</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2" w:name="dieu_66"/>
      <w:r w:rsidRPr="003231AE">
        <w:rPr>
          <w:rFonts w:ascii="Times New Roman" w:eastAsia="Times New Roman" w:hAnsi="Times New Roman" w:cs="Times New Roman"/>
          <w:b/>
          <w:bCs/>
          <w:color w:val="000000"/>
          <w:sz w:val="24"/>
          <w:szCs w:val="24"/>
          <w:lang w:val="vi-VN"/>
        </w:rPr>
        <w:t>Điều 66. Quản lý tài chính của cơ sở giáo dục đại học</w:t>
      </w:r>
      <w:bookmarkEnd w:id="92"/>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"_ftn71"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71</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Cơ sở giáo dục đại học thực hiện chế độ tài chính, kế toán, kiểm toán, thuế, định giá tài sản và công khai tài chính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Đối với cơ sở giáo dục đại học công lập tự bảo đảm toàn bộ kinh phí chi thường xuyên, hội đồng trường, hội đồng đại học quyết định việc sử dụng nguồn tài chính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a) Quyết định sử dụng nguồn thu hợp pháp ngoài ngân sách nhà nước cấp để đầu tư các dự án thực hiện hoạt động đào tạo, nghiên cứu khoa học, chuyển giao công nghệ;</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Quyết định nội dung và mức chi từ nguồn thu học phí và thu sự nghiệp, nguồn kinh phí đặt hàng, giao nhiệm vụ, bao gồm cả chi tiền lương, chi hoạt động chuyên môn, chi quản lý theo quy định của quy chế chi tiêu nội bộ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Cơ sở giáo dục đại học được Nhà nước giao nhiệm vụ gắn với nguồn ngân sách nhà nước để thực hiện nhiệm vụ có trách nhiệm quản lý, sử dụng nguồn ngân sách nhà nước theo quy định của pháp luật về quản lý tài chính công, tài sản công.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Phần tài chính chênh lệch giữa thu và chi từ hoạt động đào tạo, khoa học và công nghệ của cơ sở giáo dục đại học tư thục phải dành ít nhất là 25% để đầu tư phát triển cơ sở giáo dục đại học, cho các hoạt động giáo dục, xây dựng cơ sở vật chất, mua sắm trang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thu và chi tích lũy hàng năm là tài sản chung hợp nhất không phân chia của cộng đồng nhà trường để tiếp tục đầu tư phát triển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Hằng năm, cơ sở giáo dục đại học phải thực hiện kiểm toán và công khai tài chính, việc sử dụng các nguồn tài chính phải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Chính phủ quy định chi tiết khoản 2 Điều này, mức độ tự chủ tài chính của cơ sở giáo dục đại học công lập không thuộc trường hợp quy định tại khoản 2 Điều này; cơ chế giao nhiệm vụ, đặt hàng hoặc đấu thầu cung cấp dịch vụ công sử dụng ngân sách nhà nước đối với cơ sở giáo dục đại học; quy định về hợp tác, đầu tư nước ngoài trong lĩnh vực giáo dục đại học; việc rút vốn và chuyển nhượng vốn đầu tư vào cơ sở giáo dục đại học, bảo đảm sự ổn định và phát triển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Bộ Giáo dục và Đào tạo, cơ quan có thẩm quyền thanh tra, kiểm tra việc quản lý và sử dụng nguồn tài chính của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3" w:name="dieu_67"/>
      <w:r w:rsidRPr="003231AE">
        <w:rPr>
          <w:rFonts w:ascii="Times New Roman" w:eastAsia="Times New Roman" w:hAnsi="Times New Roman" w:cs="Times New Roman"/>
          <w:b/>
          <w:bCs/>
          <w:color w:val="000000"/>
          <w:sz w:val="24"/>
          <w:szCs w:val="24"/>
          <w:lang w:val="vi-VN"/>
        </w:rPr>
        <w:t>Điều 67. Quản lý và sử dụng tài sản của cơ sở giáo dục đại học</w:t>
      </w:r>
      <w:bookmarkEnd w:id="93"/>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"_ftn72"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72</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Tài sản của cơ sở giáo dục đại học công lập được quản lý, sử dụng theo nguyên tắc quản lý, sử dụng tài sản công. Cơ sở giáo dục đại học được sử dụng tài sản công vào việc kinh doanh, cho thuê, liên doanh, liên kết theo quy định của pháp luật nhằm mục đích phát triển giáo dục đại học, theo nguyên tắc bảo toàn và phát triển, phù hợp với môi trường giáo dục.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Tài sản của cơ sở giáo dục đại học tư thục, cơ sở giáo dục đại học tư thục hoạt động không vì lợi nhuận được quản lý, sử dụng theo nguyên tắc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không được chuyển thành sở hữu tư nhân dưới bất cứ hình thức nào. Việc chuyển đổi mục đích sử dụng đối với tài sản khác của Nhà nước phải theo nguyên tắc bảo toàn và phát triển; việc chuyển đổi mục đích sử dụng đất được thực hiện theo quy định của pháp luật về đất đai;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 xml:space="preserve">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w:t>
      </w:r>
      <w:r w:rsidRPr="003231AE">
        <w:rPr>
          <w:rFonts w:ascii="Times New Roman" w:eastAsia="Times New Roman" w:hAnsi="Times New Roman" w:cs="Times New Roman"/>
          <w:color w:val="000000"/>
          <w:sz w:val="24"/>
          <w:szCs w:val="24"/>
          <w:lang w:val="vi-VN"/>
        </w:rPr>
        <w:lastRenderedPageBreak/>
        <w:t>dụng theo quy định của pháp luật hoặc theo yêu cầu của người chuyển giao quyền sở hữu tài sản (nếu có) vì mục đích phát triển của cơ sở giáo dục đại học và lợi ích của cộng đồng, theo nguyên tắc bảo toàn và phát triển; không được chuyển thành sở hữu tư nhân dưới bất cứ hình thức nào.</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Trong trường hợp chuyển nhượng vốn của cơ sở giáo dục đại học thì tài sản chung hợp nhất không phân chia không được tính vào giá trị tài sản được định giá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Trong trường hợp giải thể cơ sở giáo dục đại học, tài sản chung hợp nhất không phân chia được coi là tài sản chung của cộng đồng do cơ quan nhà nước có thẩm quyền quản lý, sử dụng cho mục đích phát triển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 và quy định khác của pháp luật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Tài sản của cơ sở giáo dục đại học có vốn đầu tư nước ngoài được Nhà nước bảo hộ theo quy định của pháp luật Việt Nam và điều ước quốc tế mà nước Cộng hòa xã hội chủ nghĩa Việt Nam là thành viên.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Bộ Giáo dục và Đào tạo, cơ quan có thẩm quyền kiểm tra, thanh tra việc quản lý và sử dụng tài sản của cơ sở giáo dục đại học theo quy định của pháp luật.</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4" w:name="chuong_11_1"/>
      <w:r w:rsidRPr="003231AE">
        <w:rPr>
          <w:rFonts w:ascii="Times New Roman" w:eastAsia="Times New Roman" w:hAnsi="Times New Roman" w:cs="Times New Roman"/>
          <w:b/>
          <w:bCs/>
          <w:color w:val="000000"/>
          <w:sz w:val="24"/>
          <w:szCs w:val="24"/>
          <w:lang w:val="vi-VN"/>
        </w:rPr>
        <w:t>Chương XI</w:t>
      </w:r>
      <w:bookmarkEnd w:id="94"/>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95" w:name="chuong_11_1_name"/>
      <w:r w:rsidRPr="003231AE">
        <w:rPr>
          <w:rFonts w:ascii="Times New Roman" w:eastAsia="Times New Roman" w:hAnsi="Times New Roman" w:cs="Times New Roman"/>
          <w:b/>
          <w:bCs/>
          <w:color w:val="000000"/>
          <w:sz w:val="24"/>
          <w:szCs w:val="24"/>
          <w:lang w:val="vi-VN"/>
        </w:rPr>
        <w:t>QUẢN LÝ NHÀ NƯỚC VỀ GIÁO DỤC ĐẠI HỌC</w:t>
      </w:r>
      <w:bookmarkEnd w:id="95"/>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6" w:name="dieu_68"/>
      <w:r w:rsidRPr="003231AE">
        <w:rPr>
          <w:rFonts w:ascii="Times New Roman" w:eastAsia="Times New Roman" w:hAnsi="Times New Roman" w:cs="Times New Roman"/>
          <w:b/>
          <w:bCs/>
          <w:color w:val="000000"/>
          <w:sz w:val="24"/>
          <w:szCs w:val="24"/>
          <w:lang w:val="vi-VN"/>
        </w:rPr>
        <w:t>Điều 68. Trách nhiệm quản lý nhà nước về giáo dục đại học của Chính phủ, bộ, cơ quan ngang bộ</w:t>
      </w:r>
      <w:bookmarkEnd w:id="96"/>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"_ftn73"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73</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Chính phủ thống nhất quản lý nhà nước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Bộ Giáo dục và Đào tạo là cơ quan đầu mối giúp Chính phủ thực hiện quản lý nhà nước về giáo dục đại học và có trách nhiệm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Ban hành hoặc 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 - xã hội, bảo đảm quốc phòng, an ninh của đất nước; việc công nhận, thành lập, cho phép thành lập, giải thể, cho phép giải thể cơ sở giáo dục đại học theo thẩm quyền;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đại học; ban hành danh mục thống kê ngành đào tạo của giáo dục đại học, quy chế tuyển sinh, đào tạo, kiểm tra đánh giá và cấp văn bằng, chứng chỉ trong hệ thống giáo dục quốc dân; quản lý việc bảo đảm chất lượng và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Xây dựng cơ sở dữ liệu quốc gia về giáo dục đại học; kiểm định, đánh giá, quản lý, giám sát và đáp ứng nhu cầu thông tin cho cá nhân, tổ chức có liên quan;</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d) Phối hợp với cơ quan có liên quan, tổ chức xã hội - nghề nghiệp về giáo dục đại học để phổ biến, giáo dục pháp luật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 Tổ chức bộ máy quản lý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e) Xây dựng cơ chế, quy định về huy động, quản lý, sử dụng các nguồn lực để phát triển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g) Quản lý công tác nghiên cứu, ứng dụng khoa học, công nghệ, sản xuất, kinh doanh trong lĩnh vực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h) Quản lý hoạt động hợp tác quốc tế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i) Thanh tra, kiểm tra, giải quyết khiếu nại, tố cáo và xử lý vi phạm pháp luật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cơ quan ngang bộ có trách nhiệm 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và quyền hạn của mình.</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7" w:name="dieu_69"/>
      <w:r w:rsidRPr="003231AE">
        <w:rPr>
          <w:rFonts w:ascii="Times New Roman" w:eastAsia="Times New Roman" w:hAnsi="Times New Roman" w:cs="Times New Roman"/>
          <w:b/>
          <w:bCs/>
          <w:color w:val="000000"/>
          <w:sz w:val="24"/>
          <w:szCs w:val="24"/>
          <w:lang w:val="vi-VN"/>
        </w:rPr>
        <w:t>Điều 69. Trách nhiệm quản lý nhà nước về giáo dục đại học của Ủy ban nhân dân cấp tỉnh</w:t>
      </w:r>
      <w:bookmarkEnd w:id="97"/>
      <w:r w:rsidRPr="003231AE">
        <w:rPr>
          <w:rFonts w:ascii="Times New Roman" w:eastAsia="Times New Roman" w:hAnsi="Times New Roman" w:cs="Times New Roman"/>
          <w:b/>
          <w:bCs/>
          <w:color w:val="000000"/>
          <w:sz w:val="24"/>
          <w:szCs w:val="24"/>
          <w:lang w:val="vi-VN"/>
        </w:rPr>
        <w:fldChar w:fldCharType="begin"/>
      </w:r>
      <w:r w:rsidRPr="003231AE">
        <w:rPr>
          <w:rFonts w:ascii="Times New Roman" w:eastAsia="Times New Roman" w:hAnsi="Times New Roman" w:cs="Times New Roman"/>
          <w:b/>
          <w:bCs/>
          <w:color w:val="000000"/>
          <w:sz w:val="24"/>
          <w:szCs w:val="24"/>
          <w:lang w:val="vi-VN"/>
        </w:rPr>
        <w:instrText xml:space="preserve"> HYPERLINK "https://thuvienphapluat.vn/van-ban/giao-duc/Van-ban-hop-nhat-42-VBHN-VPQH-2018-Luat-Giao-duc-dai-hoc-407245.aspx" \l "_ftn74" \o "" </w:instrText>
      </w:r>
      <w:r w:rsidRPr="003231AE">
        <w:rPr>
          <w:rFonts w:ascii="Times New Roman" w:eastAsia="Times New Roman" w:hAnsi="Times New Roman" w:cs="Times New Roman"/>
          <w:b/>
          <w:bCs/>
          <w:color w:val="000000"/>
          <w:sz w:val="24"/>
          <w:szCs w:val="24"/>
          <w:lang w:val="vi-VN"/>
        </w:rPr>
        <w:fldChar w:fldCharType="separate"/>
      </w:r>
      <w:r w:rsidRPr="003231AE">
        <w:rPr>
          <w:rFonts w:ascii="Times New Roman" w:eastAsia="Times New Roman" w:hAnsi="Times New Roman" w:cs="Times New Roman"/>
          <w:b/>
          <w:bCs/>
          <w:color w:val="000000"/>
          <w:sz w:val="24"/>
          <w:szCs w:val="24"/>
          <w:lang w:val="vi-VN"/>
        </w:rPr>
        <w:t>74</w:t>
      </w:r>
      <w:r w:rsidRPr="003231AE">
        <w:rPr>
          <w:rFonts w:ascii="Times New Roman" w:eastAsia="Times New Roman" w:hAnsi="Times New Roman" w:cs="Times New Roman"/>
          <w:b/>
          <w:bCs/>
          <w:color w:val="000000"/>
          <w:sz w:val="24"/>
          <w:szCs w:val="24"/>
          <w:lang w:val="vi-VN"/>
        </w:rPr>
        <w:fldChar w:fldCharType="end"/>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Ủy ban nhân dân cấp tỉnh thực hiện quản lý nhà nước về giáo dục đại học theo phân cấp của Chính phủ; hỗ trợ phát triển cơ sở giáo dục đại học trên địa bàn; kiểm tra việc chấp hành pháp luật về giáo dục của cơ sở giáo dục đại học tại địa phương; thực hiện xã hội hóa giáo dục đại học; bảo đảm đáp ứng yêu cầu nâng cao chất lượng và hiệu quả giáo dục đại học tại địa phương.</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8" w:name="dieu_70"/>
      <w:r w:rsidRPr="003231AE">
        <w:rPr>
          <w:rFonts w:ascii="Times New Roman" w:eastAsia="Times New Roman" w:hAnsi="Times New Roman" w:cs="Times New Roman"/>
          <w:b/>
          <w:bCs/>
          <w:color w:val="000000"/>
          <w:sz w:val="24"/>
          <w:szCs w:val="24"/>
          <w:lang w:val="vi-VN"/>
        </w:rPr>
        <w:t>Điều 70. Thanh tra, kiểm tra</w:t>
      </w:r>
      <w:bookmarkEnd w:id="98"/>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Thanh tra hoạt động giáo dục đại học, bao gồm: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a) Thanh tra việc thực hiện pháp luật, chính sách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b) Phát hiện, ngăn chặn và xử lý theo thẩm quyền hoặc kiến nghị cơ quan nhà nước có thẩm quyền xử lý các vi phạm pháp luật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 Xác minh, kiến nghị cơ quan nhà nước có thẩm quyền giải quyết khiếu nại, tố cáo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Thanh tra Bộ Giáo dục và Đào tạo thực hiện nhiệm vụ, quyền hạn thanh tra hành chính và thanh tra chuyên ngành về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3. Bộ trưởng Bộ Giáo dục và Đào tạo chỉ đạo, hướng dẫn và tổ chức thanh tra, kiểm tra về giáo dục đại học. Các bộ, cơ quan ngang bộ, Ủy ban nhân dân cấp tỉnh phối hợp với Bộ Giáo dục và Đào tạo thực hiện nhiệm vụ thanh tra, kiểm tra về giáo dục đại học theo phân công và phân cấp của Chính phủ.</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99" w:name="dieu_71"/>
      <w:r w:rsidRPr="003231AE">
        <w:rPr>
          <w:rFonts w:ascii="Times New Roman" w:eastAsia="Times New Roman" w:hAnsi="Times New Roman" w:cs="Times New Roman"/>
          <w:b/>
          <w:bCs/>
          <w:color w:val="000000"/>
          <w:sz w:val="24"/>
          <w:szCs w:val="24"/>
          <w:lang w:val="vi-VN"/>
        </w:rPr>
        <w:t>Điều 71. Xử lý vi phạm</w:t>
      </w:r>
      <w:bookmarkEnd w:id="99"/>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 Thành lập cơ sở giáo dục đại học hoặc tổ chức hoạt động giáo dục trái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2. Vi phạm các quy định về tổ chức, hoạt động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3. Xuất bản, in, phát hành tài liệu trái pháp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4. Làm hồ sơ giả, vi phạm quy chế tuyển sinh, thi cử và cấp văn bằng, chứng chỉ;</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5. Xâm phạm nhân phẩm, thân thể giảng viên, cán bộ quản lý giáo dục; ngược đãi, hành hạ người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6. Vi phạm quy định về bảo đảm chất lượng và kiểm định chất lượng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7. Gây rối, làm mất an ninh, trật tự trong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8. Làm thất thoát kinh phí, lợi dụng hoạt động giáo dục đại học để thu tiền sai quy định hoặc vì mục đích vụ lợi;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9. Gây thiệt hại về cơ sở vật chất của cơ sở giáo dục đại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10. Các hành vi khác vi phạm pháp luật về giáo dục đại học.</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00" w:name="chuong_12"/>
      <w:r w:rsidRPr="003231AE">
        <w:rPr>
          <w:rFonts w:ascii="Times New Roman" w:eastAsia="Times New Roman" w:hAnsi="Times New Roman" w:cs="Times New Roman"/>
          <w:b/>
          <w:bCs/>
          <w:color w:val="000000"/>
          <w:sz w:val="24"/>
          <w:szCs w:val="24"/>
          <w:lang w:val="vi-VN"/>
        </w:rPr>
        <w:t>Chương XII</w:t>
      </w:r>
      <w:bookmarkEnd w:id="100"/>
    </w:p>
    <w:p w:rsidR="003231AE" w:rsidRPr="003231AE" w:rsidRDefault="003231AE" w:rsidP="003231AE">
      <w:pPr>
        <w:shd w:val="clear" w:color="auto" w:fill="FFFFFF"/>
        <w:spacing w:after="0" w:line="234" w:lineRule="atLeast"/>
        <w:jc w:val="center"/>
        <w:rPr>
          <w:rFonts w:ascii="Times New Roman" w:eastAsia="Times New Roman" w:hAnsi="Times New Roman" w:cs="Times New Roman"/>
          <w:color w:val="000000"/>
          <w:sz w:val="24"/>
          <w:szCs w:val="24"/>
        </w:rPr>
      </w:pPr>
      <w:bookmarkStart w:id="101" w:name="chuong_12_name"/>
      <w:r w:rsidRPr="003231AE">
        <w:rPr>
          <w:rFonts w:ascii="Times New Roman" w:eastAsia="Times New Roman" w:hAnsi="Times New Roman" w:cs="Times New Roman"/>
          <w:b/>
          <w:bCs/>
          <w:color w:val="000000"/>
          <w:sz w:val="24"/>
          <w:szCs w:val="24"/>
          <w:lang w:val="vi-VN"/>
        </w:rPr>
        <w:t>ĐIỀU KHOẢN THI HÀNH</w:t>
      </w:r>
      <w:bookmarkEnd w:id="101"/>
      <w:r w:rsidRPr="003231AE">
        <w:rPr>
          <w:rFonts w:ascii="Times New Roman" w:eastAsia="Times New Roman" w:hAnsi="Times New Roman" w:cs="Times New Roman"/>
          <w:color w:val="000000"/>
          <w:sz w:val="24"/>
          <w:szCs w:val="24"/>
        </w:rPr>
        <w:fldChar w:fldCharType="begin"/>
      </w:r>
      <w:r w:rsidRPr="003231AE">
        <w:rPr>
          <w:rFonts w:ascii="Times New Roman" w:eastAsia="Times New Roman" w:hAnsi="Times New Roman" w:cs="Times New Roman"/>
          <w:color w:val="000000"/>
          <w:sz w:val="24"/>
          <w:szCs w:val="24"/>
        </w:rPr>
        <w:instrText xml:space="preserve"> HYPERLINK "https://thuvienphapluat.vn/van-ban/giao-duc/Van-ban-hop-nhat-42-VBHN-VPQH-2018-Luat-Giao-duc-dai-hoc-407245.aspx" \l "_ftn75" \o "" </w:instrText>
      </w:r>
      <w:r w:rsidRPr="003231AE">
        <w:rPr>
          <w:rFonts w:ascii="Times New Roman" w:eastAsia="Times New Roman" w:hAnsi="Times New Roman" w:cs="Times New Roman"/>
          <w:color w:val="000000"/>
          <w:sz w:val="24"/>
          <w:szCs w:val="24"/>
        </w:rPr>
        <w:fldChar w:fldCharType="separate"/>
      </w:r>
      <w:r w:rsidRPr="003231AE">
        <w:rPr>
          <w:rFonts w:ascii="Times New Roman" w:eastAsia="Times New Roman" w:hAnsi="Times New Roman" w:cs="Times New Roman"/>
          <w:b/>
          <w:bCs/>
          <w:color w:val="000000"/>
          <w:sz w:val="24"/>
          <w:szCs w:val="24"/>
          <w:lang w:val="vi-VN"/>
        </w:rPr>
        <w:t>75</w:t>
      </w:r>
      <w:r w:rsidRPr="003231AE">
        <w:rPr>
          <w:rFonts w:ascii="Times New Roman" w:eastAsia="Times New Roman" w:hAnsi="Times New Roman" w:cs="Times New Roman"/>
          <w:color w:val="000000"/>
          <w:sz w:val="24"/>
          <w:szCs w:val="24"/>
        </w:rPr>
        <w:fldChar w:fldCharType="end"/>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02" w:name="dieu_72"/>
      <w:r w:rsidRPr="003231AE">
        <w:rPr>
          <w:rFonts w:ascii="Times New Roman" w:eastAsia="Times New Roman" w:hAnsi="Times New Roman" w:cs="Times New Roman"/>
          <w:b/>
          <w:bCs/>
          <w:color w:val="000000"/>
          <w:sz w:val="24"/>
          <w:szCs w:val="24"/>
          <w:lang w:val="vi-VN"/>
        </w:rPr>
        <w:t>Điều 72. Hiệu lực thi hành</w:t>
      </w:r>
      <w:bookmarkEnd w:id="102"/>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này có hiệu lực thi hành từ ngày 01 tháng 01 năm 2013.</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bookmarkStart w:id="103" w:name="dieu_73"/>
      <w:r w:rsidRPr="003231AE">
        <w:rPr>
          <w:rFonts w:ascii="Times New Roman" w:eastAsia="Times New Roman" w:hAnsi="Times New Roman" w:cs="Times New Roman"/>
          <w:b/>
          <w:bCs/>
          <w:color w:val="000000"/>
          <w:sz w:val="24"/>
          <w:szCs w:val="24"/>
          <w:lang w:val="vi-VN"/>
        </w:rPr>
        <w:t>Điều 73. Quy định chi tiết và hướng dẫn thi hành</w:t>
      </w:r>
      <w:bookmarkEnd w:id="103"/>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Chính phủ, cơ quan có thẩm quyền quy định chi tiết, hướng dẫn thi hành các điều, khoản được giao trong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 </w:t>
      </w:r>
    </w:p>
    <w:tbl>
      <w:tblPr>
        <w:tblW w:w="0" w:type="auto"/>
        <w:tblCellSpacing w:w="0" w:type="dxa"/>
        <w:tblCellMar>
          <w:left w:w="0" w:type="dxa"/>
          <w:right w:w="0" w:type="dxa"/>
        </w:tblCellMar>
        <w:tblLook w:val="04A0"/>
      </w:tblPr>
      <w:tblGrid>
        <w:gridCol w:w="4428"/>
        <w:gridCol w:w="4428"/>
      </w:tblGrid>
      <w:tr w:rsidR="003231AE" w:rsidRPr="003231AE" w:rsidTr="003231AE">
        <w:trPr>
          <w:tblCellSpacing w:w="0" w:type="dxa"/>
        </w:trPr>
        <w:tc>
          <w:tcPr>
            <w:tcW w:w="4428" w:type="dxa"/>
            <w:tcMar>
              <w:top w:w="0" w:type="dxa"/>
              <w:left w:w="108" w:type="dxa"/>
              <w:bottom w:w="0" w:type="dxa"/>
              <w:right w:w="108" w:type="dxa"/>
            </w:tcMar>
            <w:hideMark/>
          </w:tcPr>
          <w:p w:rsidR="003231AE" w:rsidRPr="003231AE" w:rsidRDefault="003231AE" w:rsidP="003231AE">
            <w:pPr>
              <w:spacing w:before="120" w:after="120" w:line="234" w:lineRule="atLeast"/>
              <w:rPr>
                <w:rFonts w:ascii="Times New Roman" w:eastAsia="Times New Roman" w:hAnsi="Times New Roman" w:cs="Times New Roman"/>
                <w:sz w:val="24"/>
                <w:szCs w:val="24"/>
              </w:rPr>
            </w:pPr>
            <w:r w:rsidRPr="003231AE">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3231AE" w:rsidRPr="003231AE" w:rsidRDefault="003231AE" w:rsidP="003231AE">
            <w:pPr>
              <w:spacing w:before="120" w:after="120" w:line="234" w:lineRule="atLeast"/>
              <w:jc w:val="center"/>
              <w:rPr>
                <w:rFonts w:ascii="Times New Roman" w:eastAsia="Times New Roman" w:hAnsi="Times New Roman" w:cs="Times New Roman"/>
                <w:sz w:val="24"/>
                <w:szCs w:val="24"/>
              </w:rPr>
            </w:pPr>
            <w:r w:rsidRPr="003231AE">
              <w:rPr>
                <w:rFonts w:ascii="Times New Roman" w:eastAsia="Times New Roman" w:hAnsi="Times New Roman" w:cs="Times New Roman"/>
                <w:b/>
                <w:bCs/>
                <w:sz w:val="24"/>
                <w:szCs w:val="24"/>
                <w:lang w:val="vi-VN"/>
              </w:rPr>
              <w:t>XÁC THỰC VĂN BẢN HỢP NHẤT</w:t>
            </w:r>
          </w:p>
          <w:p w:rsidR="003231AE" w:rsidRPr="003231AE" w:rsidRDefault="003231AE" w:rsidP="003231AE">
            <w:pPr>
              <w:spacing w:before="120" w:after="120" w:line="234" w:lineRule="atLeast"/>
              <w:jc w:val="center"/>
              <w:rPr>
                <w:rFonts w:ascii="Times New Roman" w:eastAsia="Times New Roman" w:hAnsi="Times New Roman" w:cs="Times New Roman"/>
                <w:sz w:val="24"/>
                <w:szCs w:val="24"/>
              </w:rPr>
            </w:pPr>
            <w:r w:rsidRPr="003231AE">
              <w:rPr>
                <w:rFonts w:ascii="Times New Roman" w:eastAsia="Times New Roman" w:hAnsi="Times New Roman" w:cs="Times New Roman"/>
                <w:b/>
                <w:bCs/>
                <w:sz w:val="24"/>
                <w:szCs w:val="24"/>
                <w:lang w:val="vi-VN"/>
              </w:rPr>
              <w:t>CHỦ NHIỆM</w:t>
            </w:r>
            <w:r w:rsidRPr="003231AE">
              <w:rPr>
                <w:rFonts w:ascii="Times New Roman" w:eastAsia="Times New Roman" w:hAnsi="Times New Roman" w:cs="Times New Roman"/>
                <w:b/>
                <w:bCs/>
                <w:sz w:val="24"/>
                <w:szCs w:val="24"/>
                <w:lang w:val="vi-VN"/>
              </w:rPr>
              <w:br/>
            </w:r>
            <w:r w:rsidRPr="003231AE">
              <w:rPr>
                <w:rFonts w:ascii="Times New Roman" w:eastAsia="Times New Roman" w:hAnsi="Times New Roman" w:cs="Times New Roman"/>
                <w:b/>
                <w:bCs/>
                <w:sz w:val="24"/>
                <w:szCs w:val="24"/>
                <w:lang w:val="vi-VN"/>
              </w:rPr>
              <w:br/>
            </w:r>
            <w:r w:rsidRPr="003231AE">
              <w:rPr>
                <w:rFonts w:ascii="Times New Roman" w:eastAsia="Times New Roman" w:hAnsi="Times New Roman" w:cs="Times New Roman"/>
                <w:b/>
                <w:bCs/>
                <w:sz w:val="24"/>
                <w:szCs w:val="24"/>
                <w:lang w:val="vi-VN"/>
              </w:rPr>
              <w:br/>
            </w:r>
            <w:r w:rsidRPr="003231AE">
              <w:rPr>
                <w:rFonts w:ascii="Times New Roman" w:eastAsia="Times New Roman" w:hAnsi="Times New Roman" w:cs="Times New Roman"/>
                <w:b/>
                <w:bCs/>
                <w:sz w:val="24"/>
                <w:szCs w:val="24"/>
                <w:lang w:val="vi-VN"/>
              </w:rPr>
              <w:br/>
            </w:r>
            <w:r w:rsidRPr="003231AE">
              <w:rPr>
                <w:rFonts w:ascii="Times New Roman" w:eastAsia="Times New Roman" w:hAnsi="Times New Roman" w:cs="Times New Roman"/>
                <w:b/>
                <w:bCs/>
                <w:sz w:val="24"/>
                <w:szCs w:val="24"/>
                <w:lang w:val="vi-VN"/>
              </w:rPr>
              <w:br/>
              <w:t>Nguyễn Hạnh Phúc</w:t>
            </w:r>
          </w:p>
        </w:tc>
      </w:tr>
    </w:tbl>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color w:val="000000"/>
          <w:sz w:val="24"/>
          <w:szCs w:val="24"/>
        </w:rPr>
        <w:t> </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rPr>
        <w:br w:type="textWrapping" w:clear="all"/>
      </w:r>
    </w:p>
    <w:p w:rsidR="003231AE" w:rsidRPr="003231AE" w:rsidRDefault="003231AE" w:rsidP="003231AE">
      <w:pPr>
        <w:shd w:val="clear" w:color="auto" w:fill="FFFFFF"/>
        <w:spacing w:after="0" w:line="240" w:lineRule="auto"/>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rPr>
        <w:pict>
          <v:rect id="_x0000_i1025" style="width:154.45pt;height:.75pt" o:hrpct="330" o:hrstd="t" o:hr="t" fillcolor="#a0a0a0" stroked="f"/>
        </w:pic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1" w:anchor="_ftnref1" w:tooltip="" w:history="1">
        <w:r w:rsidRPr="003231AE">
          <w:rPr>
            <w:rFonts w:ascii="Times New Roman" w:eastAsia="Times New Roman" w:hAnsi="Times New Roman" w:cs="Times New Roman"/>
            <w:sz w:val="24"/>
            <w:szCs w:val="24"/>
            <w:lang w:val="vi-VN"/>
          </w:rPr>
          <w:t>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Luật số 32/2013/QH13 sửa đổi, bổ sung một số điều của Luật Thuế thu nhập doanh nghiệp có căn cứ ban hành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“Căn cứ Hiến pháp nước Cộng hòa xã hội chủ nghĩa Việt Nam năm 1992 đã được sửa đổi, bổ sung một số điều theo Nghị quyết số 51/2001/QH10;</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Quốc hội ban hành Luật sửa đổi, bổ sung một số điều của Luật Thuế thu nhập doanh nghiệp số 14/2008/QH12.”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Giáo dục nghề nghiệp số 74/2014/QH13 có căn cứ ban hành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lastRenderedPageBreak/>
        <w:t>“Căn cứ Hiến pháp nước Cộng hòa xã hội chủ nghĩa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Quốc hội ban hành Luật Giáo dục nghề nghiệp.”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Phí và lệ phí số 97/2015/QH13 có căn cứ ban hành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“Căn cứ Hiến pháp nước Cộng hòa xã hội chủ nghĩa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Quốc hội ban hành Luật Phí và lệ phí.”</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Luật số 34/2018/QH14 sửa đổi, bổ sung một số điều của Luật Giáo dục đại học có căn cứ ban hành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“Căn cứ Hiến pháp nước Cộng hòa xã hội chủ nghĩa Việt Nam;</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Quốc hội ban hành Luật sửa đổi, bổ sung một số điều của Luật Giáo dục đại học số 08/2012/QH13 đã được sửa đổi, bổ sung một số điều theo Luật số 32/2013/QH13, Luật số 74/2014/QH13 và Luật số 97/2015/QH13.”</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2" w:anchor="_ftnref2" w:tooltip="" w:history="1">
        <w:r w:rsidRPr="003231AE">
          <w:rPr>
            <w:rFonts w:ascii="Times New Roman" w:eastAsia="Times New Roman" w:hAnsi="Times New Roman" w:cs="Times New Roman"/>
            <w:sz w:val="24"/>
            <w:szCs w:val="24"/>
            <w:lang w:val="vi-VN"/>
          </w:rPr>
          <w:t>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3" w:anchor="_ftnref3" w:tooltip="" w:history="1">
        <w:r w:rsidRPr="003231AE">
          <w:rPr>
            <w:rFonts w:ascii="Times New Roman" w:eastAsia="Times New Roman" w:hAnsi="Times New Roman" w:cs="Times New Roman"/>
            <w:sz w:val="24"/>
            <w:szCs w:val="24"/>
            <w:lang w:val="vi-VN"/>
          </w:rPr>
          <w:t>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4" w:anchor="_ftnref4" w:tooltip="" w:history="1">
        <w:r w:rsidRPr="003231AE">
          <w:rPr>
            <w:rFonts w:ascii="Times New Roman" w:eastAsia="Times New Roman" w:hAnsi="Times New Roman" w:cs="Times New Roman"/>
            <w:sz w:val="24"/>
            <w:szCs w:val="24"/>
            <w:lang w:val="vi-VN"/>
          </w:rPr>
          <w:t>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“cao đẳng,” được bãi bỏ theo quy định tại điểm a khoản 2 Điều 77 của Luật Giáo dục nghề nghiệp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5" w:anchor="_ftnref5" w:tooltip="" w:history="1">
        <w:r w:rsidRPr="003231AE">
          <w:rPr>
            <w:rFonts w:ascii="Times New Roman" w:eastAsia="Times New Roman" w:hAnsi="Times New Roman" w:cs="Times New Roman"/>
            <w:sz w:val="24"/>
            <w:szCs w:val="24"/>
            <w:lang w:val="vi-VN"/>
          </w:rPr>
          <w:t>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Điểm này được bãi bỏ theo quy định tại khoản 3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6" w:anchor="_ftnref6" w:tooltip="" w:history="1">
        <w:r w:rsidRPr="003231AE">
          <w:rPr>
            <w:rFonts w:ascii="Times New Roman" w:eastAsia="Times New Roman" w:hAnsi="Times New Roman" w:cs="Times New Roman"/>
            <w:sz w:val="24"/>
            <w:szCs w:val="24"/>
            <w:lang w:val="vi-VN"/>
          </w:rPr>
          <w:t>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7" w:anchor="_ftnref7" w:tooltip="" w:history="1">
        <w:r w:rsidRPr="003231AE">
          <w:rPr>
            <w:rFonts w:ascii="Times New Roman" w:eastAsia="Times New Roman" w:hAnsi="Times New Roman" w:cs="Times New Roman"/>
            <w:sz w:val="24"/>
            <w:szCs w:val="24"/>
            <w:lang w:val="vi-VN"/>
          </w:rPr>
          <w:t>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4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8" w:anchor="_ftnref8" w:tooltip="" w:history="1">
        <w:r w:rsidRPr="003231AE">
          <w:rPr>
            <w:rFonts w:ascii="Times New Roman" w:eastAsia="Times New Roman" w:hAnsi="Times New Roman" w:cs="Times New Roman"/>
            <w:sz w:val="24"/>
            <w:szCs w:val="24"/>
            <w:lang w:val="vi-VN"/>
          </w:rPr>
          <w:t>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“chủ động” được thay bằng từ “tự chủ"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49" w:anchor="_ftnref9" w:tooltip="" w:history="1">
        <w:r w:rsidRPr="003231AE">
          <w:rPr>
            <w:rFonts w:ascii="Times New Roman" w:eastAsia="Times New Roman" w:hAnsi="Times New Roman" w:cs="Times New Roman"/>
            <w:sz w:val="24"/>
            <w:szCs w:val="24"/>
            <w:lang w:val="vi-VN"/>
          </w:rPr>
          <w:t>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5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0" w:anchor="_ftnref10" w:tooltip="" w:history="1">
        <w:r w:rsidRPr="003231AE">
          <w:rPr>
            <w:rFonts w:ascii="Times New Roman" w:eastAsia="Times New Roman" w:hAnsi="Times New Roman" w:cs="Times New Roman"/>
            <w:sz w:val="24"/>
            <w:szCs w:val="24"/>
            <w:lang w:val="vi-VN"/>
          </w:rPr>
          <w:t>10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6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1" w:anchor="_ftnref11" w:tooltip="" w:history="1">
        <w:r w:rsidRPr="003231AE">
          <w:rPr>
            <w:rFonts w:ascii="Times New Roman" w:eastAsia="Times New Roman" w:hAnsi="Times New Roman" w:cs="Times New Roman"/>
            <w:sz w:val="24"/>
            <w:szCs w:val="24"/>
            <w:lang w:val="vi-VN"/>
          </w:rPr>
          <w:t>11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7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2" w:anchor="_ftnref12" w:tooltip="" w:history="1">
        <w:r w:rsidRPr="003231AE">
          <w:rPr>
            <w:rFonts w:ascii="Times New Roman" w:eastAsia="Times New Roman" w:hAnsi="Times New Roman" w:cs="Times New Roman"/>
            <w:sz w:val="24"/>
            <w:szCs w:val="24"/>
            <w:lang w:val="vi-VN"/>
          </w:rPr>
          <w:t>12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8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3" w:anchor="_ftnref13" w:tooltip="" w:history="1">
        <w:r w:rsidRPr="003231AE">
          <w:rPr>
            <w:rFonts w:ascii="Times New Roman" w:eastAsia="Times New Roman" w:hAnsi="Times New Roman" w:cs="Times New Roman"/>
            <w:sz w:val="24"/>
            <w:szCs w:val="24"/>
            <w:lang w:val="vi-VN"/>
          </w:rPr>
          <w:t>13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9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4" w:anchor="_ftnref14" w:tooltip="" w:history="1">
        <w:r w:rsidRPr="003231AE">
          <w:rPr>
            <w:rFonts w:ascii="Times New Roman" w:eastAsia="Times New Roman" w:hAnsi="Times New Roman" w:cs="Times New Roman"/>
            <w:sz w:val="24"/>
            <w:szCs w:val="24"/>
            <w:lang w:val="vi-VN"/>
          </w:rPr>
          <w:t>14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5" w:anchor="_ftnref15" w:tooltip="" w:history="1">
        <w:r w:rsidRPr="003231AE">
          <w:rPr>
            <w:rFonts w:ascii="Times New Roman" w:eastAsia="Times New Roman" w:hAnsi="Times New Roman" w:cs="Times New Roman"/>
            <w:sz w:val="24"/>
            <w:szCs w:val="24"/>
            <w:lang w:val="vi-VN"/>
          </w:rPr>
          <w:t>1</w:t>
        </w:r>
      </w:hyperlink>
      <w:r w:rsidRPr="003231AE">
        <w:rPr>
          <w:rFonts w:ascii="Times New Roman" w:eastAsia="Times New Roman" w:hAnsi="Times New Roman" w:cs="Times New Roman"/>
          <w:color w:val="000000"/>
          <w:sz w:val="24"/>
          <w:szCs w:val="24"/>
          <w:lang w:val="vi-VN"/>
        </w:rPr>
        <w:t>5 Điều này được bổ sung theo quy định tại khoản 11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6" w:anchor="_ftnref16" w:tooltip="" w:history="1">
        <w:r w:rsidRPr="003231AE">
          <w:rPr>
            <w:rFonts w:ascii="Times New Roman" w:eastAsia="Times New Roman" w:hAnsi="Times New Roman" w:cs="Times New Roman"/>
            <w:sz w:val="24"/>
            <w:szCs w:val="24"/>
            <w:lang w:val="vi-VN"/>
          </w:rPr>
          <w:t>16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12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7" w:anchor="_ftnref17" w:tooltip="" w:history="1">
        <w:r w:rsidRPr="003231AE">
          <w:rPr>
            <w:rFonts w:ascii="Times New Roman" w:eastAsia="Times New Roman" w:hAnsi="Times New Roman" w:cs="Times New Roman"/>
            <w:sz w:val="24"/>
            <w:szCs w:val="24"/>
            <w:lang w:val="vi-VN"/>
          </w:rPr>
          <w:t>17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13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8" w:anchor="_ftnref18" w:tooltip="" w:history="1">
        <w:r w:rsidRPr="003231AE">
          <w:rPr>
            <w:rFonts w:ascii="Times New Roman" w:eastAsia="Times New Roman" w:hAnsi="Times New Roman" w:cs="Times New Roman"/>
            <w:sz w:val="24"/>
            <w:szCs w:val="24"/>
            <w:lang w:val="vi-VN"/>
          </w:rPr>
          <w:t>18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“được thành lập theo quyết định của hiệu trưởng trường đại học, giám đốc học viện, đại học,”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59" w:anchor="_ftnref19" w:tooltip="" w:history="1">
        <w:r w:rsidRPr="003231AE">
          <w:rPr>
            <w:rFonts w:ascii="Times New Roman" w:eastAsia="Times New Roman" w:hAnsi="Times New Roman" w:cs="Times New Roman"/>
            <w:sz w:val="24"/>
            <w:szCs w:val="24"/>
            <w:lang w:val="vi-VN"/>
          </w:rPr>
          <w:t>19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“cho hiệu trưởng, giám đốc”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0" w:anchor="_ftnref20" w:tooltip="" w:history="1">
        <w:r w:rsidRPr="003231AE">
          <w:rPr>
            <w:rFonts w:ascii="Times New Roman" w:eastAsia="Times New Roman" w:hAnsi="Times New Roman" w:cs="Times New Roman"/>
            <w:sz w:val="24"/>
            <w:szCs w:val="24"/>
            <w:lang w:val="vi-VN"/>
          </w:rPr>
          <w:t>20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14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1" w:anchor="_ftnref21" w:tooltip="" w:history="1">
        <w:r w:rsidRPr="003231AE">
          <w:rPr>
            <w:rFonts w:ascii="Times New Roman" w:eastAsia="Times New Roman" w:hAnsi="Times New Roman" w:cs="Times New Roman"/>
            <w:sz w:val="24"/>
            <w:szCs w:val="24"/>
            <w:lang w:val="vi-VN"/>
          </w:rPr>
          <w:t>21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15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2" w:anchor="_ftnref22" w:tooltip="" w:history="1">
        <w:r w:rsidRPr="003231AE">
          <w:rPr>
            <w:rFonts w:ascii="Times New Roman" w:eastAsia="Times New Roman" w:hAnsi="Times New Roman" w:cs="Times New Roman"/>
            <w:sz w:val="24"/>
            <w:szCs w:val="24"/>
            <w:lang w:val="vi-VN"/>
          </w:rPr>
          <w:t>22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“quy hoạch phát triển kinh tế - xã hội và”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3" w:anchor="_ftnref23" w:tooltip="" w:history="1">
        <w:r w:rsidRPr="003231AE">
          <w:rPr>
            <w:rFonts w:ascii="Times New Roman" w:eastAsia="Times New Roman" w:hAnsi="Times New Roman" w:cs="Times New Roman"/>
            <w:sz w:val="24"/>
            <w:szCs w:val="24"/>
            <w:lang w:val="vi-VN"/>
          </w:rPr>
          <w:t>23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Điểm này được sửa đổi, bổ sung theo quy định tại khoản 16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4" w:anchor="_ftnref24" w:tooltip="" w:history="1">
        <w:r w:rsidRPr="003231AE">
          <w:rPr>
            <w:rFonts w:ascii="Times New Roman" w:eastAsia="Times New Roman" w:hAnsi="Times New Roman" w:cs="Times New Roman"/>
            <w:sz w:val="24"/>
            <w:szCs w:val="24"/>
            <w:lang w:val="vi-VN"/>
          </w:rPr>
          <w:t>24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“Thủ tướng”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5" w:anchor="_ftnref25" w:tooltip="" w:history="1">
        <w:r w:rsidRPr="003231AE">
          <w:rPr>
            <w:rFonts w:ascii="Times New Roman" w:eastAsia="Times New Roman" w:hAnsi="Times New Roman" w:cs="Times New Roman"/>
            <w:sz w:val="24"/>
            <w:szCs w:val="24"/>
            <w:lang w:val="vi-VN"/>
          </w:rPr>
          <w:t>25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 học viện”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6" w:anchor="_ftnref26" w:tooltip="" w:history="1">
        <w:r w:rsidRPr="003231AE">
          <w:rPr>
            <w:rFonts w:ascii="Times New Roman" w:eastAsia="Times New Roman" w:hAnsi="Times New Roman" w:cs="Times New Roman"/>
            <w:sz w:val="24"/>
            <w:szCs w:val="24"/>
            <w:lang w:val="vi-VN"/>
          </w:rPr>
          <w:t>26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Đoạn “Bộ trưởng Bộ Giáo dục và Đào tạo quy định cụ thể điều kiện và thủ tục thành lập hoặc cho phép thành lập, cho phép hoạt động đào tạo, đình chỉ hoạt động đào tạo, sáp nhập, chia, tách, giải thể trường cao đẳng.” được bãi bỏ theo quy định tại khoản 3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7" w:anchor="_ftnref27" w:tooltip="" w:history="1">
        <w:r w:rsidRPr="003231AE">
          <w:rPr>
            <w:rFonts w:ascii="Times New Roman" w:eastAsia="Times New Roman" w:hAnsi="Times New Roman" w:cs="Times New Roman"/>
            <w:sz w:val="24"/>
            <w:szCs w:val="24"/>
            <w:lang w:val="vi-VN"/>
          </w:rPr>
          <w:t>27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 học viện”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8" w:anchor="_ftnref28" w:tooltip="" w:history="1">
        <w:r w:rsidRPr="003231AE">
          <w:rPr>
            <w:rFonts w:ascii="Times New Roman" w:eastAsia="Times New Roman" w:hAnsi="Times New Roman" w:cs="Times New Roman"/>
            <w:sz w:val="24"/>
            <w:szCs w:val="24"/>
            <w:lang w:val="vi-VN"/>
          </w:rPr>
          <w:t>28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Đoạn “Bộ trưởng Bộ Giáo dục và Đào tạo quyết định thành lập trường cao đẳng công lập; quyết định cho phép thành lập trường cao đẳng tư thục.” được bãi bỏ theo quy định tại khoản 3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69" w:anchor="_ftnref29" w:tooltip="" w:history="1">
        <w:r w:rsidRPr="003231AE">
          <w:rPr>
            <w:rFonts w:ascii="Times New Roman" w:eastAsia="Times New Roman" w:hAnsi="Times New Roman" w:cs="Times New Roman"/>
            <w:sz w:val="24"/>
            <w:szCs w:val="24"/>
            <w:lang w:val="vi-VN"/>
          </w:rPr>
          <w:t>29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“trường cao đẳng,” được bãi bỏ theo quy định tại điểm c khoản 2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0" w:anchor="_ftnref30" w:tooltip="" w:history="1">
        <w:r w:rsidRPr="003231AE">
          <w:rPr>
            <w:rFonts w:ascii="Times New Roman" w:eastAsia="Times New Roman" w:hAnsi="Times New Roman" w:cs="Times New Roman"/>
            <w:sz w:val="24"/>
            <w:szCs w:val="24"/>
            <w:lang w:val="vi-VN"/>
          </w:rPr>
          <w:t>30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 học viện”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1" w:anchor="_ftnref31" w:tooltip="" w:history="1">
        <w:r w:rsidRPr="003231AE">
          <w:rPr>
            <w:rFonts w:ascii="Times New Roman" w:eastAsia="Times New Roman" w:hAnsi="Times New Roman" w:cs="Times New Roman"/>
            <w:sz w:val="24"/>
            <w:szCs w:val="24"/>
            <w:lang w:val="vi-VN"/>
          </w:rPr>
          <w:t>31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 viện nghiên cứu khoa học được phép đào tạo trình độ tiến sĩ”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2" w:anchor="_ftnref32" w:tooltip="" w:history="1">
        <w:r w:rsidRPr="003231AE">
          <w:rPr>
            <w:rFonts w:ascii="Times New Roman" w:eastAsia="Times New Roman" w:hAnsi="Times New Roman" w:cs="Times New Roman"/>
            <w:sz w:val="24"/>
            <w:szCs w:val="24"/>
            <w:lang w:val="vi-VN"/>
          </w:rPr>
          <w:t>32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“trường cao đẳng” được bãi bỏ theo quy định tại điểm c khoản 2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3" w:anchor="_ftnref33" w:tooltip="" w:history="1">
        <w:r w:rsidRPr="003231AE">
          <w:rPr>
            <w:rFonts w:ascii="Times New Roman" w:eastAsia="Times New Roman" w:hAnsi="Times New Roman" w:cs="Times New Roman"/>
            <w:sz w:val="24"/>
            <w:szCs w:val="24"/>
            <w:lang w:val="vi-VN"/>
          </w:rPr>
          <w:t>33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 học viện” được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4" w:anchor="_ftnref34" w:tooltip="" w:history="1">
        <w:r w:rsidRPr="003231AE">
          <w:rPr>
            <w:rFonts w:ascii="Times New Roman" w:eastAsia="Times New Roman" w:hAnsi="Times New Roman" w:cs="Times New Roman"/>
            <w:sz w:val="24"/>
            <w:szCs w:val="24"/>
            <w:lang w:val="vi-VN"/>
          </w:rPr>
          <w:t>34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“viện nghiên cứu khoa học” được thay thế bằng cụm từ “viện hàn lâm, viện”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5" w:anchor="_ftnref35" w:tooltip="" w:history="1">
        <w:r w:rsidRPr="003231AE">
          <w:rPr>
            <w:rFonts w:ascii="Times New Roman" w:eastAsia="Times New Roman" w:hAnsi="Times New Roman" w:cs="Times New Roman"/>
            <w:sz w:val="24"/>
            <w:szCs w:val="24"/>
            <w:lang w:val="vi-VN"/>
          </w:rPr>
          <w:t>35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17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6" w:anchor="_ftnref36" w:tooltip="" w:history="1">
        <w:r w:rsidRPr="003231AE">
          <w:rPr>
            <w:rFonts w:ascii="Times New Roman" w:eastAsia="Times New Roman" w:hAnsi="Times New Roman" w:cs="Times New Roman"/>
            <w:sz w:val="24"/>
            <w:szCs w:val="24"/>
            <w:lang w:val="vi-VN"/>
          </w:rPr>
          <w:t>36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18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7" w:anchor="_ftnref37" w:tooltip="" w:history="1">
        <w:r w:rsidRPr="003231AE">
          <w:rPr>
            <w:rFonts w:ascii="Times New Roman" w:eastAsia="Times New Roman" w:hAnsi="Times New Roman" w:cs="Times New Roman"/>
            <w:sz w:val="24"/>
            <w:szCs w:val="24"/>
            <w:lang w:val="vi-VN"/>
          </w:rPr>
          <w:t>37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a khoản 19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8" w:anchor="_ftnref38" w:tooltip="" w:history="1">
        <w:r w:rsidRPr="003231AE">
          <w:rPr>
            <w:rFonts w:ascii="Times New Roman" w:eastAsia="Times New Roman" w:hAnsi="Times New Roman" w:cs="Times New Roman"/>
            <w:sz w:val="24"/>
            <w:szCs w:val="24"/>
            <w:lang w:val="vi-VN"/>
          </w:rPr>
          <w:t>38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b khoản 19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79" w:anchor="_ftnref39" w:tooltip="" w:history="1">
        <w:r w:rsidRPr="003231AE">
          <w:rPr>
            <w:rFonts w:ascii="Times New Roman" w:eastAsia="Times New Roman" w:hAnsi="Times New Roman" w:cs="Times New Roman"/>
            <w:sz w:val="24"/>
            <w:szCs w:val="24"/>
            <w:lang w:val="vi-VN"/>
          </w:rPr>
          <w:t>39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0" w:anchor="_ftnref40" w:tooltip="" w:history="1">
        <w:r w:rsidRPr="003231AE">
          <w:rPr>
            <w:rFonts w:ascii="Times New Roman" w:eastAsia="Times New Roman" w:hAnsi="Times New Roman" w:cs="Times New Roman"/>
            <w:sz w:val="24"/>
            <w:szCs w:val="24"/>
            <w:lang w:val="vi-VN"/>
          </w:rPr>
          <w:t>40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Điểm này được sửa đổi, bổ sung theo quy định tại khoản 21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1" w:anchor="_ftnref41" w:tooltip="" w:history="1">
        <w:r w:rsidRPr="003231AE">
          <w:rPr>
            <w:rFonts w:ascii="Times New Roman" w:eastAsia="Times New Roman" w:hAnsi="Times New Roman" w:cs="Times New Roman"/>
            <w:sz w:val="24"/>
            <w:szCs w:val="24"/>
            <w:lang w:val="vi-VN"/>
          </w:rPr>
          <w:t>41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Điểm này được sửa đổi, bổ sung theo quy định tại khoản 21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2" w:anchor="_ftnref42" w:tooltip="" w:history="1">
        <w:r w:rsidRPr="003231AE">
          <w:rPr>
            <w:rFonts w:ascii="Times New Roman" w:eastAsia="Times New Roman" w:hAnsi="Times New Roman" w:cs="Times New Roman"/>
            <w:sz w:val="24"/>
            <w:szCs w:val="24"/>
            <w:lang w:val="vi-VN"/>
          </w:rPr>
          <w:t>42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Điểm này được sửa đổi, bổ sung theo quy định tại khoản 21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3" w:anchor="_ftnref43" w:tooltip="" w:history="1">
        <w:r w:rsidRPr="003231AE">
          <w:rPr>
            <w:rFonts w:ascii="Times New Roman" w:eastAsia="Times New Roman" w:hAnsi="Times New Roman" w:cs="Times New Roman"/>
            <w:sz w:val="24"/>
            <w:szCs w:val="24"/>
            <w:lang w:val="vi-VN"/>
          </w:rPr>
          <w:t>43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“tự chịu trách nhiệm” được thay bằng cụm từ “có trách nhiệm giải trình”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4" w:anchor="_ftnref44" w:tooltip="" w:history="1">
        <w:r w:rsidRPr="003231AE">
          <w:rPr>
            <w:rFonts w:ascii="Times New Roman" w:eastAsia="Times New Roman" w:hAnsi="Times New Roman" w:cs="Times New Roman"/>
            <w:sz w:val="24"/>
            <w:szCs w:val="24"/>
            <w:lang w:val="vi-VN"/>
          </w:rPr>
          <w:t>44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“tự chịu trách nhiệm” được thay bằng cụm từ “có trách nhiệm giải trình”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5" w:anchor="_ftnref45" w:tooltip="" w:history="1">
        <w:r w:rsidRPr="003231AE">
          <w:rPr>
            <w:rFonts w:ascii="Times New Roman" w:eastAsia="Times New Roman" w:hAnsi="Times New Roman" w:cs="Times New Roman"/>
            <w:sz w:val="24"/>
            <w:szCs w:val="24"/>
            <w:lang w:val="vi-VN"/>
          </w:rPr>
          <w:t>45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“cao đẳng,” được bãi bỏ theo quy định tại điểm a khoản 2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6" w:anchor="_ftnref46" w:tooltip="" w:history="1">
        <w:r w:rsidRPr="003231AE">
          <w:rPr>
            <w:rFonts w:ascii="Times New Roman" w:eastAsia="Times New Roman" w:hAnsi="Times New Roman" w:cs="Times New Roman"/>
            <w:sz w:val="24"/>
            <w:szCs w:val="24"/>
            <w:lang w:val="vi-VN"/>
          </w:rPr>
          <w:t>46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22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7" w:anchor="_ftnref47" w:tooltip="" w:history="1">
        <w:r w:rsidRPr="003231AE">
          <w:rPr>
            <w:rFonts w:ascii="Times New Roman" w:eastAsia="Times New Roman" w:hAnsi="Times New Roman" w:cs="Times New Roman"/>
            <w:sz w:val="24"/>
            <w:szCs w:val="24"/>
            <w:lang w:val="vi-VN"/>
          </w:rPr>
          <w:t>47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23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8" w:anchor="_ftnref48" w:tooltip="" w:history="1">
        <w:r w:rsidRPr="003231AE">
          <w:rPr>
            <w:rFonts w:ascii="Times New Roman" w:eastAsia="Times New Roman" w:hAnsi="Times New Roman" w:cs="Times New Roman"/>
            <w:sz w:val="24"/>
            <w:szCs w:val="24"/>
            <w:lang w:val="vi-VN"/>
          </w:rPr>
          <w:t>48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“tự chịu trách nhiệm” được thay bằng cụm từ “có trách nhiệm giải trình”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89" w:anchor="_ftnref49" w:tooltip="" w:history="1">
        <w:r w:rsidRPr="003231AE">
          <w:rPr>
            <w:rFonts w:ascii="Times New Roman" w:eastAsia="Times New Roman" w:hAnsi="Times New Roman" w:cs="Times New Roman"/>
            <w:sz w:val="24"/>
            <w:szCs w:val="24"/>
            <w:lang w:val="vi-VN"/>
          </w:rPr>
          <w:t>49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24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0" w:anchor="_ftnref50" w:tooltip="" w:history="1">
        <w:r w:rsidRPr="003231AE">
          <w:rPr>
            <w:rFonts w:ascii="Times New Roman" w:eastAsia="Times New Roman" w:hAnsi="Times New Roman" w:cs="Times New Roman"/>
            <w:sz w:val="24"/>
            <w:szCs w:val="24"/>
            <w:lang w:val="vi-VN"/>
          </w:rPr>
          <w:t>50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25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1" w:anchor="_ftnref51" w:tooltip="" w:history="1">
        <w:r w:rsidRPr="003231AE">
          <w:rPr>
            <w:rFonts w:ascii="Times New Roman" w:eastAsia="Times New Roman" w:hAnsi="Times New Roman" w:cs="Times New Roman"/>
            <w:sz w:val="24"/>
            <w:szCs w:val="24"/>
            <w:lang w:val="vi-VN"/>
          </w:rPr>
          <w:t>51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“và quy hoạch”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2" w:anchor="_ftnref52" w:tooltip="" w:history="1">
        <w:r w:rsidRPr="003231AE">
          <w:rPr>
            <w:rFonts w:ascii="Times New Roman" w:eastAsia="Times New Roman" w:hAnsi="Times New Roman" w:cs="Times New Roman"/>
            <w:sz w:val="24"/>
            <w:szCs w:val="24"/>
            <w:lang w:val="vi-VN"/>
          </w:rPr>
          <w:t>52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Từ “Thủ tướng”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3" w:anchor="_ftnref53" w:tooltip="" w:history="1">
        <w:r w:rsidRPr="003231AE">
          <w:rPr>
            <w:rFonts w:ascii="Times New Roman" w:eastAsia="Times New Roman" w:hAnsi="Times New Roman" w:cs="Times New Roman"/>
            <w:sz w:val="24"/>
            <w:szCs w:val="24"/>
            <w:lang w:val="vi-VN"/>
          </w:rPr>
          <w:t>53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26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4" w:anchor="_ftnref54" w:tooltip="" w:history="1">
        <w:r w:rsidRPr="003231AE">
          <w:rPr>
            <w:rFonts w:ascii="Times New Roman" w:eastAsia="Times New Roman" w:hAnsi="Times New Roman" w:cs="Times New Roman"/>
            <w:sz w:val="24"/>
            <w:szCs w:val="24"/>
            <w:lang w:val="vi-VN"/>
          </w:rPr>
          <w:t>54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27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5" w:anchor="_ftnref55" w:tooltip="" w:history="1">
        <w:r w:rsidRPr="003231AE">
          <w:rPr>
            <w:rFonts w:ascii="Times New Roman" w:eastAsia="Times New Roman" w:hAnsi="Times New Roman" w:cs="Times New Roman"/>
            <w:sz w:val="24"/>
            <w:szCs w:val="24"/>
            <w:lang w:val="vi-VN"/>
          </w:rPr>
          <w:t>55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28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6" w:anchor="_ftnref56" w:tooltip="" w:history="1">
        <w:r w:rsidRPr="003231AE">
          <w:rPr>
            <w:rFonts w:ascii="Times New Roman" w:eastAsia="Times New Roman" w:hAnsi="Times New Roman" w:cs="Times New Roman"/>
            <w:sz w:val="24"/>
            <w:szCs w:val="24"/>
            <w:lang w:val="vi-VN"/>
          </w:rPr>
          <w:t>56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“tự chịu trách nhiệm” được thay bằng cụm từ “có trách nhiệm giải trình”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7" w:anchor="_ftnref57" w:tooltip="" w:history="1">
        <w:r w:rsidRPr="003231AE">
          <w:rPr>
            <w:rFonts w:ascii="Times New Roman" w:eastAsia="Times New Roman" w:hAnsi="Times New Roman" w:cs="Times New Roman"/>
            <w:sz w:val="24"/>
            <w:szCs w:val="24"/>
            <w:lang w:val="vi-VN"/>
          </w:rPr>
          <w:t>57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29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8" w:anchor="_ftnref58" w:tooltip="" w:history="1">
        <w:r w:rsidRPr="003231AE">
          <w:rPr>
            <w:rFonts w:ascii="Times New Roman" w:eastAsia="Times New Roman" w:hAnsi="Times New Roman" w:cs="Times New Roman"/>
            <w:sz w:val="24"/>
            <w:szCs w:val="24"/>
            <w:lang w:val="vi-VN"/>
          </w:rPr>
          <w:t>58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a khoản 30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99" w:anchor="_ftnref59" w:tooltip="" w:history="1">
        <w:r w:rsidRPr="003231AE">
          <w:rPr>
            <w:rFonts w:ascii="Times New Roman" w:eastAsia="Times New Roman" w:hAnsi="Times New Roman" w:cs="Times New Roman"/>
            <w:sz w:val="24"/>
            <w:szCs w:val="24"/>
            <w:lang w:val="vi-VN"/>
          </w:rPr>
          <w:t>59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b khoản 30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0" w:anchor="_ftnref60" w:tooltip="" w:history="1">
        <w:r w:rsidRPr="003231AE">
          <w:rPr>
            <w:rFonts w:ascii="Times New Roman" w:eastAsia="Times New Roman" w:hAnsi="Times New Roman" w:cs="Times New Roman"/>
            <w:sz w:val="24"/>
            <w:szCs w:val="24"/>
            <w:lang w:val="vi-VN"/>
          </w:rPr>
          <w:t>60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e khoản 30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1" w:anchor="_ftnref61" w:tooltip="" w:history="1">
        <w:r w:rsidRPr="003231AE">
          <w:rPr>
            <w:rFonts w:ascii="Times New Roman" w:eastAsia="Times New Roman" w:hAnsi="Times New Roman" w:cs="Times New Roman"/>
            <w:sz w:val="24"/>
            <w:szCs w:val="24"/>
            <w:lang w:val="vi-VN"/>
          </w:rPr>
          <w:t>61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d khoản 30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2" w:anchor="_ftnref62" w:tooltip="" w:history="1">
        <w:r w:rsidRPr="003231AE">
          <w:rPr>
            <w:rFonts w:ascii="Times New Roman" w:eastAsia="Times New Roman" w:hAnsi="Times New Roman" w:cs="Times New Roman"/>
            <w:sz w:val="24"/>
            <w:szCs w:val="24"/>
            <w:lang w:val="vi-VN"/>
          </w:rPr>
          <w:t>62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“Điều 74 của”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3" w:anchor="_ftnref63" w:tooltip="" w:history="1">
        <w:r w:rsidRPr="003231AE">
          <w:rPr>
            <w:rFonts w:ascii="Times New Roman" w:eastAsia="Times New Roman" w:hAnsi="Times New Roman" w:cs="Times New Roman"/>
            <w:sz w:val="24"/>
            <w:szCs w:val="24"/>
            <w:lang w:val="vi-VN"/>
          </w:rPr>
          <w:t>63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“chương trình đào tạo cao đẳng” được bãi bỏ theo quy định tại điểm g khoản 2 Điều 77 của Luật Giáo dục nghề nghiệp số 74/2014/QH13, có hiệu lực kể từ ngày 01 tháng 7 năm 2015.</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4" w:anchor="_ftnref64" w:tooltip="" w:history="1">
        <w:r w:rsidRPr="003231AE">
          <w:rPr>
            <w:rFonts w:ascii="Times New Roman" w:eastAsia="Times New Roman" w:hAnsi="Times New Roman" w:cs="Times New Roman"/>
            <w:sz w:val="24"/>
            <w:szCs w:val="24"/>
            <w:lang w:val="vi-VN"/>
          </w:rPr>
          <w:t>64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a khoản 31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5" w:anchor="_ftnref65" w:tooltip="" w:history="1">
        <w:r w:rsidRPr="003231AE">
          <w:rPr>
            <w:rFonts w:ascii="Times New Roman" w:eastAsia="Times New Roman" w:hAnsi="Times New Roman" w:cs="Times New Roman"/>
            <w:sz w:val="24"/>
            <w:szCs w:val="24"/>
            <w:lang w:val="vi-VN"/>
          </w:rPr>
          <w:t>65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b khoản 31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6" w:anchor="_ftnref66" w:tooltip="" w:history="1">
        <w:r w:rsidRPr="003231AE">
          <w:rPr>
            <w:rFonts w:ascii="Times New Roman" w:eastAsia="Times New Roman" w:hAnsi="Times New Roman" w:cs="Times New Roman"/>
            <w:sz w:val="24"/>
            <w:szCs w:val="24"/>
            <w:lang w:val="vi-VN"/>
          </w:rPr>
          <w:t>66</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Khoản này được sửa đổi, bổ sung theo quy định tại điểm c khoán 31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7" w:anchor="_ftnref67" w:tooltip="" w:history="1">
        <w:r w:rsidRPr="003231AE">
          <w:rPr>
            <w:rFonts w:ascii="Times New Roman" w:eastAsia="Times New Roman" w:hAnsi="Times New Roman" w:cs="Times New Roman"/>
            <w:sz w:val="24"/>
            <w:szCs w:val="24"/>
            <w:lang w:val="vi-VN"/>
          </w:rPr>
          <w:t>67</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“tại các điều 89, 90, 91 và 92” được bãi bỏ theo quy định tại khoản 2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8" w:anchor="_ftnref68" w:tooltip="" w:history="1">
        <w:r w:rsidRPr="003231AE">
          <w:rPr>
            <w:rFonts w:ascii="Times New Roman" w:eastAsia="Times New Roman" w:hAnsi="Times New Roman" w:cs="Times New Roman"/>
            <w:sz w:val="24"/>
            <w:szCs w:val="24"/>
            <w:lang w:val="vi-VN"/>
          </w:rPr>
          <w:t>68</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Cụm từ “Hiệp định ký kết với Nhà nước Việt Nam” được thay bằng cụm từ “điều ước quốc tế mà nước Cộng hòa xã hội chủ nghĩa Việt Nam là thành viên” theo quy định tại khoản 1 Điều 2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09" w:anchor="_ftnref69" w:tooltip="" w:history="1">
        <w:r w:rsidRPr="003231AE">
          <w:rPr>
            <w:rFonts w:ascii="Times New Roman" w:eastAsia="Times New Roman" w:hAnsi="Times New Roman" w:cs="Times New Roman"/>
            <w:sz w:val="24"/>
            <w:szCs w:val="24"/>
            <w:lang w:val="vi-VN"/>
          </w:rPr>
          <w:t>69</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32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0" w:anchor="_ftnref70" w:tooltip="" w:history="1">
        <w:r w:rsidRPr="003231AE">
          <w:rPr>
            <w:rFonts w:ascii="Times New Roman" w:eastAsia="Times New Roman" w:hAnsi="Times New Roman" w:cs="Times New Roman"/>
            <w:sz w:val="24"/>
            <w:szCs w:val="24"/>
            <w:lang w:val="vi-VN"/>
          </w:rPr>
          <w:t>70</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33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1" w:anchor="_ftnref71" w:tooltip="" w:history="1">
        <w:r w:rsidRPr="003231AE">
          <w:rPr>
            <w:rFonts w:ascii="Times New Roman" w:eastAsia="Times New Roman" w:hAnsi="Times New Roman" w:cs="Times New Roman"/>
            <w:sz w:val="24"/>
            <w:szCs w:val="24"/>
            <w:lang w:val="vi-VN"/>
          </w:rPr>
          <w:t>71</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34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2" w:anchor="_ftnref72" w:tooltip="" w:history="1">
        <w:r w:rsidRPr="003231AE">
          <w:rPr>
            <w:rFonts w:ascii="Times New Roman" w:eastAsia="Times New Roman" w:hAnsi="Times New Roman" w:cs="Times New Roman"/>
            <w:sz w:val="24"/>
            <w:szCs w:val="24"/>
            <w:lang w:val="vi-VN"/>
          </w:rPr>
          <w:t>72</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35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3" w:anchor="_ftnref73" w:tooltip="" w:history="1">
        <w:r w:rsidRPr="003231AE">
          <w:rPr>
            <w:rFonts w:ascii="Times New Roman" w:eastAsia="Times New Roman" w:hAnsi="Times New Roman" w:cs="Times New Roman"/>
            <w:sz w:val="24"/>
            <w:szCs w:val="24"/>
            <w:lang w:val="vi-VN"/>
          </w:rPr>
          <w:t>73</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36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4" w:anchor="_ftnref74" w:tooltip="" w:history="1">
        <w:r w:rsidRPr="003231AE">
          <w:rPr>
            <w:rFonts w:ascii="Times New Roman" w:eastAsia="Times New Roman" w:hAnsi="Times New Roman" w:cs="Times New Roman"/>
            <w:sz w:val="24"/>
            <w:szCs w:val="24"/>
            <w:lang w:val="vi-VN"/>
          </w:rPr>
          <w:t>74</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này được sửa đổi, bổ sung theo quy định tại khoản 37 Điều 1 của Luật số 34/2018/QH14 sửa đổi, bổ sung một số điều của Luật Giáo dục đại học, có hiệu lực kể từ ngày 01 tháng 7 năm 2019.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hyperlink r:id="rId115" w:anchor="_ftnref75" w:tooltip="" w:history="1">
        <w:r w:rsidRPr="003231AE">
          <w:rPr>
            <w:rFonts w:ascii="Times New Roman" w:eastAsia="Times New Roman" w:hAnsi="Times New Roman" w:cs="Times New Roman"/>
            <w:sz w:val="24"/>
            <w:szCs w:val="24"/>
            <w:lang w:val="vi-VN"/>
          </w:rPr>
          <w:t>75</w:t>
        </w:r>
      </w:hyperlink>
      <w:r w:rsidRPr="003231AE">
        <w:rPr>
          <w:rFonts w:ascii="Times New Roman" w:eastAsia="Times New Roman" w:hAnsi="Times New Roman" w:cs="Times New Roman"/>
          <w:color w:val="000000"/>
          <w:sz w:val="24"/>
          <w:szCs w:val="24"/>
        </w:rPr>
        <w:t> </w:t>
      </w:r>
      <w:r w:rsidRPr="003231AE">
        <w:rPr>
          <w:rFonts w:ascii="Times New Roman" w:eastAsia="Times New Roman" w:hAnsi="Times New Roman" w:cs="Times New Roman"/>
          <w:color w:val="000000"/>
          <w:sz w:val="24"/>
          <w:szCs w:val="24"/>
          <w:lang w:val="vi-VN"/>
        </w:rPr>
        <w:t>Điều 2 của Luật số 32/2013/QH13 sửa đổi, bổ sung một số điều của Luật Thuế thu nhập doanh nghiệp, có hiệu lực kể từ ngày 01 tháng 01 năm 2014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rPr>
        <w:t>“</w:t>
      </w:r>
      <w:r w:rsidRPr="003231AE">
        <w:rPr>
          <w:rFonts w:ascii="Times New Roman" w:eastAsia="Times New Roman" w:hAnsi="Times New Roman" w:cs="Times New Roman"/>
          <w:b/>
          <w:bCs/>
          <w:i/>
          <w:iCs/>
          <w:color w:val="000000"/>
          <w:sz w:val="24"/>
          <w:szCs w:val="24"/>
          <w:lang w:val="vi-VN"/>
        </w:rPr>
        <w:t>Điều 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lastRenderedPageBreak/>
        <w:t>1. Luật này có hiệu lực thi hành từ ngày 01 tháng 01 năm 2014, trừ quy định tại khoản 2 Điều này.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2. Quy định về áp dụng thuế suất 20% đối với doanh nghiệp có tổng doanh thu năm không quá hai mươi tỷ đồng tại khoản 6 Điều 1 và quy định về áp dụng thuế suất 10% đối với thu nhập của doanh nghiệp từ thực hiện dự án đầu tư - kinh doanh nhà ở xã hội tại khoản 7 Điều 1 của Luật này được thực hiện từ ngày 01 tháng 7 năm 2013.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3. Doanh nghiệp có dự án đầu tư mà tính đến hết kỳ tính thuế năm 2013 còn đang trong thời gian hưởng ưu đãi thuế thu nhập doanh nghiệp (thuế suất, thời gian miễn, giảm thuế) theo quy định của các văn bản quy phạm pháp luật về thuế thu nhập doanh nghiệp trước thời điểm Luật này có hiệu lực thi hành thì tiếp tục được hưởng cho thời gian còn lại theo quy định của các văn bản đó. Trường hợp đáp ứng điều kiện ưu đãi thuế theo quy định của Luật này thì được lựa chọn ưu đãi đang hưởng hoặc ưu đãi theo quy định của Luật này theo diện ưu đãi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Tính đến hết kỳ tính thuế năm 2015, trường hợp doanh nghiệp có dự án đầu tư đang được áp dụng thuế suất ưu đãi 20% quy định tại khoản 3 Điều 13 Luật Thuế thu nhập doanh nghiệp số 14/2008/QH12 được sửa đổi, bổ sung tại khoản 7 Điều 1 của Luật này thì kể từ ngày 01 tháng 01 năm 2016 được chuyển sang áp dụng mức thuế suất 17% cho thời gian còn lại.</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4. Bãi bỏ các nội dung quy định về thuế thu nhập doanh nghiệp tại các điều, khoản của các luật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a) Khoản 2 Điều 7 của Luật Bảo hiểm tiền gửi số 06/2012/QH13;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b) Khoản 2 Điều 4 của Luật Bảo hiểm y tế số 25/2008/QH12;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 Khoản 1 Điều 10; khoản 1 Điều 12; khoản 2 Điều 18; khoản 2 Điều 19; khoản 1 và khoản 2 Điều 22; khoản 3 Điều 24 và khoản 2 Điều 28 của Luật Công nghệ cao số 21/2008/QH12;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d) Các khoản 1, 4, 5, 6, 7 và 8 Điều 44, Điều 45 của Luật Chuyển giao công nghệ số 80/2006/QH11;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đ) Khoản 1 Điều 53, khoản 5 Điều 55 và khoản 3 Điều 86 của Luật Dạy nghề số 76/2006/QH11;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e) Khoản 1 Điều 68 của Luật Người lao động Việt Nam đi làm việc tại nước ngoài số 72/2006/QH11;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g) Khoản 2 Điều 6 của Luật Bảo hiểm xã hội số 71/2006/QH11;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h) Khoản 3 Điều 8 của Luật Trợ giúp pháp lý số 69/2006/QH11;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i) Khoản 3 Điều 66 của Luật Giáo dục đại học số 08/2012/QH13;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k) Điều 34 của Luật Người khuyết tật số 51/2010/QH12;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l) Khoản 4 Điều 33 của Luật Đầu tư số 59/2005/QH11;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m) Khoản 2 Điều 58, khoản 2 Điều 73, khoản 3 Điều 117 và khoản 3 Điều 125 của Luật Doanh nghiệp số 60/2005/QH11.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5. Chính phủ quy định chi tiết, hướng dẫn thi hành các điều, khoản được giao trong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lastRenderedPageBreak/>
        <w:t>Điều 75, Điều 78, Điều 79 của Luật Giáo dục nghề nghiệp số 74/2014/QH13, có hiệu lực kể từ ngày 01 tháng 7 năm 2015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t>“Điều 75. Hiệu lực thi hành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1. Luật này có hiệu lực thi hành từ ngày 01 tháng 7 năm 2015.</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2. Luật Dạy nghề số 76/2006/QH11 hết hiệu lực kể từ ngày Luật này có hiệu lực.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t>Điều 78. Điều khoản chuyển tiếp</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Cơ sở giáo dục nghề nghiệp, cơ sở giáo dục đại học tuyển sinh trước ngày Luật này có hiệu lực thi hành thì được tiếp tục tổ chức đào tạo, cấp bằng, chứng chỉ cho người học theo quy định của Luật Giáo dục số 38/2005/QH11 đã được sửa đổi, bổ sung một số điều theo Luật số 44/2009/QH12, Luật Dạy nghề số 76/2006/QH11 và Luật Giáo dục đại học số 08/2012/QH13 cho đến khi kết thúc khóa học.</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t>Điều 79. Quy định chi tiết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Chính phủ, cơ quan có thẩm quyền quy định chi tiết các điều, khoản được giao trong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Điều 23, Điều 24 và Điều 25 của Luật Phí và lệ phí số 97/2015/QH13, có hiệu lực kể từ ngày 01 tháng 01 năm 2017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proofErr w:type="gramStart"/>
      <w:r w:rsidRPr="003231AE">
        <w:rPr>
          <w:rFonts w:ascii="Times New Roman" w:eastAsia="Times New Roman" w:hAnsi="Times New Roman" w:cs="Times New Roman"/>
          <w:b/>
          <w:bCs/>
          <w:i/>
          <w:iCs/>
          <w:color w:val="000000"/>
          <w:sz w:val="24"/>
          <w:szCs w:val="24"/>
        </w:rPr>
        <w:t>“</w:t>
      </w:r>
      <w:r w:rsidRPr="003231AE">
        <w:rPr>
          <w:rFonts w:ascii="Times New Roman" w:eastAsia="Times New Roman" w:hAnsi="Times New Roman" w:cs="Times New Roman"/>
          <w:b/>
          <w:bCs/>
          <w:i/>
          <w:iCs/>
          <w:color w:val="000000"/>
          <w:sz w:val="24"/>
          <w:szCs w:val="24"/>
          <w:lang w:val="vi-VN"/>
        </w:rPr>
        <w:t>Điều 23.</w:t>
      </w:r>
      <w:proofErr w:type="gramEnd"/>
      <w:r w:rsidRPr="003231AE">
        <w:rPr>
          <w:rFonts w:ascii="Times New Roman" w:eastAsia="Times New Roman" w:hAnsi="Times New Roman" w:cs="Times New Roman"/>
          <w:b/>
          <w:bCs/>
          <w:i/>
          <w:iCs/>
          <w:color w:val="000000"/>
          <w:sz w:val="24"/>
          <w:szCs w:val="24"/>
          <w:lang w:val="vi-VN"/>
        </w:rPr>
        <w:t xml:space="preserve"> Hiệu lực thi hành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1. Luật này có hiệu lực thi hành từ ngày 01 tháng 01 năm 2017.</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2. Sửa đổi, bãi bỏ các quy định sau đây:</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a) Bãi bỏ khoản 3 Điều 75 của Luật Giao thông đường thủy nội địa số 23/2004/QH11 đã được sửa đổi, bổ sung một số điều theo Luật số 48/2014/QH13;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b) Bãi bỏ điểm a khoản 2 Điều 74 của Luật Đường sắt số 35/2005/QH11;</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 Bỏ cụm từ “lệ phí tuyển sinh” tại Điều 101 và Điều 105 của Luật Giáo dục số 38/2005/QH11 đã được sửa đổi, bổ sung một số điều theo Luật số 44/2009/QH12, Điều 64 và Điều 65 của Luật Giáo dục đại học số 08/2012/QH13, Điều 28 và Điều 29 của Luật Giáo dục nghề nghiệp số 74/2014/QH13;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d) Bãi bỏ khoản 4 Điều 18 của Luật Bảo hiểm y tế số 25/2008/QH12 đã được sửa đổi, bổ sung một số điều theo Luật số 46/2014/QH13;</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đ) Bãi bỏ Điều 25 và khoản 3 Điều 15 của Luật Kiểm toán độc lập số 67/2011/QH12;</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e) Bãi bỏ Chương IV-A về thuế môn bài quy định tại Nghị quyết số 200/NQ-TVQH ngày 18 tháng 01 năm 1966 của Ủy ban Thường vụ Quốc hội ấn định thuế công thương nghiệp đối với các hợp tác xã, tổ chức hợp tác và hộ riêng lẻ kinh doanh công thương nghiệp đã được sửa đổi, bổ sung một số điều theo Pháp lệnh số 10-LCT/HĐNN7 sửa đổi một số điều về thuế công thương nghiệp ngày 26 tháng 02 năm 1983, Pháp lệnh bổ sung, sửa đổi một số điều lệ về thuế công thương nghiệp và điều lệ về thuế hàng hóa ngày 17 tháng 11 năm 1987 và Pháp lệnh sửa đổi, bổ sung một số điều trong Pháp lệnh, Điều lệ về thuế công thương nghiệp và thuế hàng hóa ngày 03 tháng 3 năm 1989.</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3. Pháp lệnh Phí và lệ phí số </w:t>
      </w:r>
      <w:hyperlink r:id="rId116" w:tgtFrame="_blank" w:tooltip="Pháp lệnh 38/2001/PL-UBTVQH10" w:history="1">
        <w:r w:rsidRPr="003231AE">
          <w:rPr>
            <w:rFonts w:ascii="Times New Roman" w:eastAsia="Times New Roman" w:hAnsi="Times New Roman" w:cs="Times New Roman"/>
            <w:i/>
            <w:iCs/>
            <w:color w:val="0E70C3"/>
            <w:sz w:val="24"/>
            <w:szCs w:val="24"/>
            <w:lang w:val="vi-VN"/>
          </w:rPr>
          <w:t>38/2001/PL-UBTVQH10</w:t>
        </w:r>
      </w:hyperlink>
      <w:r w:rsidRPr="003231AE">
        <w:rPr>
          <w:rFonts w:ascii="Times New Roman" w:eastAsia="Times New Roman" w:hAnsi="Times New Roman" w:cs="Times New Roman"/>
          <w:i/>
          <w:iCs/>
          <w:color w:val="000000"/>
          <w:sz w:val="24"/>
          <w:szCs w:val="24"/>
          <w:lang w:val="vi-VN"/>
        </w:rPr>
        <w:t> và Pháp lệnh Án phí, lệ phí tòa án số 10/2009/PL-UBTVQH12 hết hiệu lực kể từ ngày Luật này có hiệu lực thi hành.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lastRenderedPageBreak/>
        <w:t>Điều 24. Quy định chuyển tiếp</w:t>
      </w:r>
    </w:p>
    <w:p w:rsidR="003231AE" w:rsidRPr="003231AE" w:rsidRDefault="003231AE" w:rsidP="003231AE">
      <w:pPr>
        <w:shd w:val="clear" w:color="auto" w:fill="FFFFFF"/>
        <w:spacing w:after="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Các khoản phí trong Danh mục phí và lệ phí kèm theo Pháp lệnh phí và lệ phí số </w:t>
      </w:r>
      <w:hyperlink r:id="rId117" w:tgtFrame="_blank" w:tooltip="Pháp lệnh 38/2001/PL-UBTVQH10" w:history="1">
        <w:r w:rsidRPr="003231AE">
          <w:rPr>
            <w:rFonts w:ascii="Times New Roman" w:eastAsia="Times New Roman" w:hAnsi="Times New Roman" w:cs="Times New Roman"/>
            <w:i/>
            <w:iCs/>
            <w:color w:val="0E70C3"/>
            <w:sz w:val="24"/>
            <w:szCs w:val="24"/>
            <w:lang w:val="vi-VN"/>
          </w:rPr>
          <w:t>38/2001/PL-UBTVQH10</w:t>
        </w:r>
      </w:hyperlink>
      <w:r w:rsidRPr="003231AE">
        <w:rPr>
          <w:rFonts w:ascii="Times New Roman" w:eastAsia="Times New Roman" w:hAnsi="Times New Roman" w:cs="Times New Roman"/>
          <w:i/>
          <w:iCs/>
          <w:color w:val="000000"/>
          <w:sz w:val="24"/>
          <w:szCs w:val="24"/>
          <w:lang w:val="vi-VN"/>
        </w:rPr>
        <w:t> chuyển sang thực hiện theo cơ chế giá do Nhà nước định giá theo Danh mục tại Phụ lục số 2 kèm theo Luật này được thực hiện theo Luật giá kể từ ngày Luật này có hiệu lực thi hành.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Chính phủ quy định cụ thể cơ quan có thẩm quyền quy định giá và hình thức định giá.</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t>Điều 25. Quy định chi tiết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Chính phủ quy định chi tiết các điều, khoản được giao trong Luật.”</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color w:val="000000"/>
          <w:sz w:val="24"/>
          <w:szCs w:val="24"/>
          <w:lang w:val="vi-VN"/>
        </w:rPr>
        <w:t>Điều 3 của Luật số 34/2018/QH14 sửa đổi, bổ sung một số điều của Luật Giáo dục đại học, có hiệu lực kể từ ngày 01 tháng 7 năm 2019 quy định như sau:</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b/>
          <w:bCs/>
          <w:i/>
          <w:iCs/>
          <w:color w:val="000000"/>
          <w:sz w:val="24"/>
          <w:szCs w:val="24"/>
          <w:lang w:val="vi-VN"/>
        </w:rPr>
        <w:t>“Điều 3. Điều khoản thi hành</w:t>
      </w:r>
    </w:p>
    <w:p w:rsidR="003231AE" w:rsidRPr="003231AE" w:rsidRDefault="003231AE" w:rsidP="003231AE">
      <w:pPr>
        <w:shd w:val="clear" w:color="auto" w:fill="FFFFFF"/>
        <w:spacing w:before="120" w:after="120" w:line="234" w:lineRule="atLeast"/>
        <w:rPr>
          <w:rFonts w:ascii="Times New Roman" w:eastAsia="Times New Roman" w:hAnsi="Times New Roman" w:cs="Times New Roman"/>
          <w:color w:val="000000"/>
          <w:sz w:val="24"/>
          <w:szCs w:val="24"/>
        </w:rPr>
      </w:pPr>
      <w:r w:rsidRPr="003231AE">
        <w:rPr>
          <w:rFonts w:ascii="Times New Roman" w:eastAsia="Times New Roman" w:hAnsi="Times New Roman" w:cs="Times New Roman"/>
          <w:i/>
          <w:iCs/>
          <w:color w:val="000000"/>
          <w:sz w:val="24"/>
          <w:szCs w:val="24"/>
          <w:lang w:val="vi-VN"/>
        </w:rPr>
        <w:t>Luật này có hiệu lực thi hành từ ngày 01 tháng 7 năm 2019.”</w:t>
      </w:r>
    </w:p>
    <w:p w:rsidR="005E528F" w:rsidRPr="003231AE" w:rsidRDefault="005E528F">
      <w:pPr>
        <w:rPr>
          <w:rFonts w:ascii="Times New Roman" w:hAnsi="Times New Roman" w:cs="Times New Roman"/>
        </w:rPr>
      </w:pPr>
    </w:p>
    <w:sectPr w:rsidR="005E528F" w:rsidRPr="003231AE" w:rsidSect="005E5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231AE"/>
    <w:rsid w:val="003231AE"/>
    <w:rsid w:val="005E528F"/>
    <w:rsid w:val="00E6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1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1AE"/>
    <w:rPr>
      <w:color w:val="0000FF"/>
      <w:u w:val="single"/>
    </w:rPr>
  </w:style>
  <w:style w:type="character" w:styleId="FollowedHyperlink">
    <w:name w:val="FollowedHyperlink"/>
    <w:basedOn w:val="DefaultParagraphFont"/>
    <w:uiPriority w:val="99"/>
    <w:semiHidden/>
    <w:unhideWhenUsed/>
    <w:rsid w:val="003231AE"/>
    <w:rPr>
      <w:color w:val="800080"/>
      <w:u w:val="single"/>
    </w:rPr>
  </w:style>
</w:styles>
</file>

<file path=word/webSettings.xml><?xml version="1.0" encoding="utf-8"?>
<w:webSettings xmlns:r="http://schemas.openxmlformats.org/officeDocument/2006/relationships" xmlns:w="http://schemas.openxmlformats.org/wordprocessingml/2006/main">
  <w:divs>
    <w:div w:id="1588928692">
      <w:bodyDiv w:val="1"/>
      <w:marLeft w:val="0"/>
      <w:marRight w:val="0"/>
      <w:marTop w:val="0"/>
      <w:marBottom w:val="0"/>
      <w:divBdr>
        <w:top w:val="none" w:sz="0" w:space="0" w:color="auto"/>
        <w:left w:val="none" w:sz="0" w:space="0" w:color="auto"/>
        <w:bottom w:val="none" w:sz="0" w:space="0" w:color="auto"/>
        <w:right w:val="none" w:sz="0" w:space="0" w:color="auto"/>
      </w:divBdr>
      <w:divsChild>
        <w:div w:id="1129784239">
          <w:marLeft w:val="0"/>
          <w:marRight w:val="0"/>
          <w:marTop w:val="0"/>
          <w:marBottom w:val="0"/>
          <w:divBdr>
            <w:top w:val="none" w:sz="0" w:space="0" w:color="auto"/>
            <w:left w:val="none" w:sz="0" w:space="0" w:color="auto"/>
            <w:bottom w:val="none" w:sz="0" w:space="0" w:color="auto"/>
            <w:right w:val="none" w:sz="0" w:space="0" w:color="auto"/>
          </w:divBdr>
          <w:divsChild>
            <w:div w:id="1989893585">
              <w:marLeft w:val="0"/>
              <w:marRight w:val="0"/>
              <w:marTop w:val="0"/>
              <w:marBottom w:val="0"/>
              <w:divBdr>
                <w:top w:val="none" w:sz="0" w:space="0" w:color="auto"/>
                <w:left w:val="none" w:sz="0" w:space="0" w:color="auto"/>
                <w:bottom w:val="none" w:sz="0" w:space="0" w:color="auto"/>
                <w:right w:val="none" w:sz="0" w:space="0" w:color="auto"/>
              </w:divBdr>
              <w:divsChild>
                <w:div w:id="1004355041">
                  <w:marLeft w:val="0"/>
                  <w:marRight w:val="0"/>
                  <w:marTop w:val="0"/>
                  <w:marBottom w:val="0"/>
                  <w:divBdr>
                    <w:top w:val="none" w:sz="0" w:space="0" w:color="auto"/>
                    <w:left w:val="none" w:sz="0" w:space="0" w:color="auto"/>
                    <w:bottom w:val="none" w:sz="0" w:space="0" w:color="auto"/>
                    <w:right w:val="none" w:sz="0" w:space="0" w:color="auto"/>
                  </w:divBdr>
                  <w:divsChild>
                    <w:div w:id="16847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78760">
          <w:marLeft w:val="0"/>
          <w:marRight w:val="0"/>
          <w:marTop w:val="0"/>
          <w:marBottom w:val="0"/>
          <w:divBdr>
            <w:top w:val="none" w:sz="0" w:space="0" w:color="auto"/>
            <w:left w:val="none" w:sz="0" w:space="0" w:color="auto"/>
            <w:bottom w:val="none" w:sz="0" w:space="0" w:color="auto"/>
            <w:right w:val="none" w:sz="0" w:space="0" w:color="auto"/>
          </w:divBdr>
        </w:div>
        <w:div w:id="524559866">
          <w:marLeft w:val="0"/>
          <w:marRight w:val="0"/>
          <w:marTop w:val="0"/>
          <w:marBottom w:val="0"/>
          <w:divBdr>
            <w:top w:val="none" w:sz="0" w:space="0" w:color="auto"/>
            <w:left w:val="none" w:sz="0" w:space="0" w:color="auto"/>
            <w:bottom w:val="none" w:sz="0" w:space="0" w:color="auto"/>
            <w:right w:val="none" w:sz="0" w:space="0" w:color="auto"/>
          </w:divBdr>
        </w:div>
        <w:div w:id="122309427">
          <w:marLeft w:val="0"/>
          <w:marRight w:val="0"/>
          <w:marTop w:val="0"/>
          <w:marBottom w:val="0"/>
          <w:divBdr>
            <w:top w:val="none" w:sz="0" w:space="0" w:color="auto"/>
            <w:left w:val="none" w:sz="0" w:space="0" w:color="auto"/>
            <w:bottom w:val="none" w:sz="0" w:space="0" w:color="auto"/>
            <w:right w:val="none" w:sz="0" w:space="0" w:color="auto"/>
          </w:divBdr>
        </w:div>
        <w:div w:id="294943861">
          <w:marLeft w:val="0"/>
          <w:marRight w:val="0"/>
          <w:marTop w:val="0"/>
          <w:marBottom w:val="0"/>
          <w:divBdr>
            <w:top w:val="none" w:sz="0" w:space="0" w:color="auto"/>
            <w:left w:val="none" w:sz="0" w:space="0" w:color="auto"/>
            <w:bottom w:val="none" w:sz="0" w:space="0" w:color="auto"/>
            <w:right w:val="none" w:sz="0" w:space="0" w:color="auto"/>
          </w:divBdr>
        </w:div>
        <w:div w:id="1086000390">
          <w:marLeft w:val="0"/>
          <w:marRight w:val="0"/>
          <w:marTop w:val="0"/>
          <w:marBottom w:val="0"/>
          <w:divBdr>
            <w:top w:val="none" w:sz="0" w:space="0" w:color="auto"/>
            <w:left w:val="none" w:sz="0" w:space="0" w:color="auto"/>
            <w:bottom w:val="none" w:sz="0" w:space="0" w:color="auto"/>
            <w:right w:val="none" w:sz="0" w:space="0" w:color="auto"/>
          </w:divBdr>
        </w:div>
        <w:div w:id="691029246">
          <w:marLeft w:val="0"/>
          <w:marRight w:val="0"/>
          <w:marTop w:val="0"/>
          <w:marBottom w:val="0"/>
          <w:divBdr>
            <w:top w:val="none" w:sz="0" w:space="0" w:color="auto"/>
            <w:left w:val="none" w:sz="0" w:space="0" w:color="auto"/>
            <w:bottom w:val="none" w:sz="0" w:space="0" w:color="auto"/>
            <w:right w:val="none" w:sz="0" w:space="0" w:color="auto"/>
          </w:divBdr>
        </w:div>
        <w:div w:id="1520663212">
          <w:marLeft w:val="0"/>
          <w:marRight w:val="0"/>
          <w:marTop w:val="0"/>
          <w:marBottom w:val="0"/>
          <w:divBdr>
            <w:top w:val="none" w:sz="0" w:space="0" w:color="auto"/>
            <w:left w:val="none" w:sz="0" w:space="0" w:color="auto"/>
            <w:bottom w:val="none" w:sz="0" w:space="0" w:color="auto"/>
            <w:right w:val="none" w:sz="0" w:space="0" w:color="auto"/>
          </w:divBdr>
        </w:div>
        <w:div w:id="1047686296">
          <w:marLeft w:val="0"/>
          <w:marRight w:val="0"/>
          <w:marTop w:val="0"/>
          <w:marBottom w:val="0"/>
          <w:divBdr>
            <w:top w:val="none" w:sz="0" w:space="0" w:color="auto"/>
            <w:left w:val="none" w:sz="0" w:space="0" w:color="auto"/>
            <w:bottom w:val="none" w:sz="0" w:space="0" w:color="auto"/>
            <w:right w:val="none" w:sz="0" w:space="0" w:color="auto"/>
          </w:divBdr>
        </w:div>
        <w:div w:id="892808143">
          <w:marLeft w:val="0"/>
          <w:marRight w:val="0"/>
          <w:marTop w:val="0"/>
          <w:marBottom w:val="0"/>
          <w:divBdr>
            <w:top w:val="none" w:sz="0" w:space="0" w:color="auto"/>
            <w:left w:val="none" w:sz="0" w:space="0" w:color="auto"/>
            <w:bottom w:val="none" w:sz="0" w:space="0" w:color="auto"/>
            <w:right w:val="none" w:sz="0" w:space="0" w:color="auto"/>
          </w:divBdr>
        </w:div>
        <w:div w:id="1023901423">
          <w:marLeft w:val="0"/>
          <w:marRight w:val="0"/>
          <w:marTop w:val="0"/>
          <w:marBottom w:val="0"/>
          <w:divBdr>
            <w:top w:val="none" w:sz="0" w:space="0" w:color="auto"/>
            <w:left w:val="none" w:sz="0" w:space="0" w:color="auto"/>
            <w:bottom w:val="none" w:sz="0" w:space="0" w:color="auto"/>
            <w:right w:val="none" w:sz="0" w:space="0" w:color="auto"/>
          </w:divBdr>
        </w:div>
        <w:div w:id="1315719764">
          <w:marLeft w:val="0"/>
          <w:marRight w:val="0"/>
          <w:marTop w:val="0"/>
          <w:marBottom w:val="0"/>
          <w:divBdr>
            <w:top w:val="none" w:sz="0" w:space="0" w:color="auto"/>
            <w:left w:val="none" w:sz="0" w:space="0" w:color="auto"/>
            <w:bottom w:val="none" w:sz="0" w:space="0" w:color="auto"/>
            <w:right w:val="none" w:sz="0" w:space="0" w:color="auto"/>
          </w:divBdr>
        </w:div>
        <w:div w:id="342783319">
          <w:marLeft w:val="0"/>
          <w:marRight w:val="0"/>
          <w:marTop w:val="0"/>
          <w:marBottom w:val="0"/>
          <w:divBdr>
            <w:top w:val="none" w:sz="0" w:space="0" w:color="auto"/>
            <w:left w:val="none" w:sz="0" w:space="0" w:color="auto"/>
            <w:bottom w:val="none" w:sz="0" w:space="0" w:color="auto"/>
            <w:right w:val="none" w:sz="0" w:space="0" w:color="auto"/>
          </w:divBdr>
        </w:div>
        <w:div w:id="1023245141">
          <w:marLeft w:val="0"/>
          <w:marRight w:val="0"/>
          <w:marTop w:val="0"/>
          <w:marBottom w:val="0"/>
          <w:divBdr>
            <w:top w:val="none" w:sz="0" w:space="0" w:color="auto"/>
            <w:left w:val="none" w:sz="0" w:space="0" w:color="auto"/>
            <w:bottom w:val="none" w:sz="0" w:space="0" w:color="auto"/>
            <w:right w:val="none" w:sz="0" w:space="0" w:color="auto"/>
          </w:divBdr>
        </w:div>
        <w:div w:id="574095434">
          <w:marLeft w:val="0"/>
          <w:marRight w:val="0"/>
          <w:marTop w:val="0"/>
          <w:marBottom w:val="0"/>
          <w:divBdr>
            <w:top w:val="none" w:sz="0" w:space="0" w:color="auto"/>
            <w:left w:val="none" w:sz="0" w:space="0" w:color="auto"/>
            <w:bottom w:val="none" w:sz="0" w:space="0" w:color="auto"/>
            <w:right w:val="none" w:sz="0" w:space="0" w:color="auto"/>
          </w:divBdr>
        </w:div>
        <w:div w:id="313485695">
          <w:marLeft w:val="0"/>
          <w:marRight w:val="0"/>
          <w:marTop w:val="0"/>
          <w:marBottom w:val="0"/>
          <w:divBdr>
            <w:top w:val="none" w:sz="0" w:space="0" w:color="auto"/>
            <w:left w:val="none" w:sz="0" w:space="0" w:color="auto"/>
            <w:bottom w:val="none" w:sz="0" w:space="0" w:color="auto"/>
            <w:right w:val="none" w:sz="0" w:space="0" w:color="auto"/>
          </w:divBdr>
        </w:div>
        <w:div w:id="1668753993">
          <w:marLeft w:val="0"/>
          <w:marRight w:val="0"/>
          <w:marTop w:val="0"/>
          <w:marBottom w:val="0"/>
          <w:divBdr>
            <w:top w:val="none" w:sz="0" w:space="0" w:color="auto"/>
            <w:left w:val="none" w:sz="0" w:space="0" w:color="auto"/>
            <w:bottom w:val="none" w:sz="0" w:space="0" w:color="auto"/>
            <w:right w:val="none" w:sz="0" w:space="0" w:color="auto"/>
          </w:divBdr>
        </w:div>
        <w:div w:id="1062867689">
          <w:marLeft w:val="0"/>
          <w:marRight w:val="0"/>
          <w:marTop w:val="0"/>
          <w:marBottom w:val="0"/>
          <w:divBdr>
            <w:top w:val="none" w:sz="0" w:space="0" w:color="auto"/>
            <w:left w:val="none" w:sz="0" w:space="0" w:color="auto"/>
            <w:bottom w:val="none" w:sz="0" w:space="0" w:color="auto"/>
            <w:right w:val="none" w:sz="0" w:space="0" w:color="auto"/>
          </w:divBdr>
        </w:div>
        <w:div w:id="37242452">
          <w:marLeft w:val="0"/>
          <w:marRight w:val="0"/>
          <w:marTop w:val="0"/>
          <w:marBottom w:val="0"/>
          <w:divBdr>
            <w:top w:val="none" w:sz="0" w:space="0" w:color="auto"/>
            <w:left w:val="none" w:sz="0" w:space="0" w:color="auto"/>
            <w:bottom w:val="none" w:sz="0" w:space="0" w:color="auto"/>
            <w:right w:val="none" w:sz="0" w:space="0" w:color="auto"/>
          </w:divBdr>
        </w:div>
        <w:div w:id="506944737">
          <w:marLeft w:val="0"/>
          <w:marRight w:val="0"/>
          <w:marTop w:val="0"/>
          <w:marBottom w:val="0"/>
          <w:divBdr>
            <w:top w:val="none" w:sz="0" w:space="0" w:color="auto"/>
            <w:left w:val="none" w:sz="0" w:space="0" w:color="auto"/>
            <w:bottom w:val="none" w:sz="0" w:space="0" w:color="auto"/>
            <w:right w:val="none" w:sz="0" w:space="0" w:color="auto"/>
          </w:divBdr>
        </w:div>
        <w:div w:id="1410007428">
          <w:marLeft w:val="0"/>
          <w:marRight w:val="0"/>
          <w:marTop w:val="0"/>
          <w:marBottom w:val="0"/>
          <w:divBdr>
            <w:top w:val="none" w:sz="0" w:space="0" w:color="auto"/>
            <w:left w:val="none" w:sz="0" w:space="0" w:color="auto"/>
            <w:bottom w:val="none" w:sz="0" w:space="0" w:color="auto"/>
            <w:right w:val="none" w:sz="0" w:space="0" w:color="auto"/>
          </w:divBdr>
        </w:div>
        <w:div w:id="833644690">
          <w:marLeft w:val="0"/>
          <w:marRight w:val="0"/>
          <w:marTop w:val="0"/>
          <w:marBottom w:val="0"/>
          <w:divBdr>
            <w:top w:val="none" w:sz="0" w:space="0" w:color="auto"/>
            <w:left w:val="none" w:sz="0" w:space="0" w:color="auto"/>
            <w:bottom w:val="none" w:sz="0" w:space="0" w:color="auto"/>
            <w:right w:val="none" w:sz="0" w:space="0" w:color="auto"/>
          </w:divBdr>
        </w:div>
        <w:div w:id="1492941487">
          <w:marLeft w:val="0"/>
          <w:marRight w:val="0"/>
          <w:marTop w:val="0"/>
          <w:marBottom w:val="0"/>
          <w:divBdr>
            <w:top w:val="none" w:sz="0" w:space="0" w:color="auto"/>
            <w:left w:val="none" w:sz="0" w:space="0" w:color="auto"/>
            <w:bottom w:val="none" w:sz="0" w:space="0" w:color="auto"/>
            <w:right w:val="none" w:sz="0" w:space="0" w:color="auto"/>
          </w:divBdr>
        </w:div>
        <w:div w:id="858927262">
          <w:marLeft w:val="0"/>
          <w:marRight w:val="0"/>
          <w:marTop w:val="0"/>
          <w:marBottom w:val="0"/>
          <w:divBdr>
            <w:top w:val="none" w:sz="0" w:space="0" w:color="auto"/>
            <w:left w:val="none" w:sz="0" w:space="0" w:color="auto"/>
            <w:bottom w:val="none" w:sz="0" w:space="0" w:color="auto"/>
            <w:right w:val="none" w:sz="0" w:space="0" w:color="auto"/>
          </w:divBdr>
        </w:div>
        <w:div w:id="864831544">
          <w:marLeft w:val="0"/>
          <w:marRight w:val="0"/>
          <w:marTop w:val="0"/>
          <w:marBottom w:val="0"/>
          <w:divBdr>
            <w:top w:val="none" w:sz="0" w:space="0" w:color="auto"/>
            <w:left w:val="none" w:sz="0" w:space="0" w:color="auto"/>
            <w:bottom w:val="none" w:sz="0" w:space="0" w:color="auto"/>
            <w:right w:val="none" w:sz="0" w:space="0" w:color="auto"/>
          </w:divBdr>
        </w:div>
        <w:div w:id="766118261">
          <w:marLeft w:val="0"/>
          <w:marRight w:val="0"/>
          <w:marTop w:val="0"/>
          <w:marBottom w:val="0"/>
          <w:divBdr>
            <w:top w:val="none" w:sz="0" w:space="0" w:color="auto"/>
            <w:left w:val="none" w:sz="0" w:space="0" w:color="auto"/>
            <w:bottom w:val="none" w:sz="0" w:space="0" w:color="auto"/>
            <w:right w:val="none" w:sz="0" w:space="0" w:color="auto"/>
          </w:divBdr>
        </w:div>
        <w:div w:id="1285237728">
          <w:marLeft w:val="0"/>
          <w:marRight w:val="0"/>
          <w:marTop w:val="0"/>
          <w:marBottom w:val="0"/>
          <w:divBdr>
            <w:top w:val="none" w:sz="0" w:space="0" w:color="auto"/>
            <w:left w:val="none" w:sz="0" w:space="0" w:color="auto"/>
            <w:bottom w:val="none" w:sz="0" w:space="0" w:color="auto"/>
            <w:right w:val="none" w:sz="0" w:space="0" w:color="auto"/>
          </w:divBdr>
        </w:div>
        <w:div w:id="848183128">
          <w:marLeft w:val="0"/>
          <w:marRight w:val="0"/>
          <w:marTop w:val="0"/>
          <w:marBottom w:val="0"/>
          <w:divBdr>
            <w:top w:val="none" w:sz="0" w:space="0" w:color="auto"/>
            <w:left w:val="none" w:sz="0" w:space="0" w:color="auto"/>
            <w:bottom w:val="none" w:sz="0" w:space="0" w:color="auto"/>
            <w:right w:val="none" w:sz="0" w:space="0" w:color="auto"/>
          </w:divBdr>
        </w:div>
        <w:div w:id="1009328704">
          <w:marLeft w:val="0"/>
          <w:marRight w:val="0"/>
          <w:marTop w:val="0"/>
          <w:marBottom w:val="0"/>
          <w:divBdr>
            <w:top w:val="none" w:sz="0" w:space="0" w:color="auto"/>
            <w:left w:val="none" w:sz="0" w:space="0" w:color="auto"/>
            <w:bottom w:val="none" w:sz="0" w:space="0" w:color="auto"/>
            <w:right w:val="none" w:sz="0" w:space="0" w:color="auto"/>
          </w:divBdr>
        </w:div>
        <w:div w:id="129984349">
          <w:marLeft w:val="0"/>
          <w:marRight w:val="0"/>
          <w:marTop w:val="0"/>
          <w:marBottom w:val="0"/>
          <w:divBdr>
            <w:top w:val="none" w:sz="0" w:space="0" w:color="auto"/>
            <w:left w:val="none" w:sz="0" w:space="0" w:color="auto"/>
            <w:bottom w:val="none" w:sz="0" w:space="0" w:color="auto"/>
            <w:right w:val="none" w:sz="0" w:space="0" w:color="auto"/>
          </w:divBdr>
        </w:div>
        <w:div w:id="294139594">
          <w:marLeft w:val="0"/>
          <w:marRight w:val="0"/>
          <w:marTop w:val="0"/>
          <w:marBottom w:val="0"/>
          <w:divBdr>
            <w:top w:val="none" w:sz="0" w:space="0" w:color="auto"/>
            <w:left w:val="none" w:sz="0" w:space="0" w:color="auto"/>
            <w:bottom w:val="none" w:sz="0" w:space="0" w:color="auto"/>
            <w:right w:val="none" w:sz="0" w:space="0" w:color="auto"/>
          </w:divBdr>
        </w:div>
        <w:div w:id="1851679042">
          <w:marLeft w:val="0"/>
          <w:marRight w:val="0"/>
          <w:marTop w:val="0"/>
          <w:marBottom w:val="0"/>
          <w:divBdr>
            <w:top w:val="none" w:sz="0" w:space="0" w:color="auto"/>
            <w:left w:val="none" w:sz="0" w:space="0" w:color="auto"/>
            <w:bottom w:val="none" w:sz="0" w:space="0" w:color="auto"/>
            <w:right w:val="none" w:sz="0" w:space="0" w:color="auto"/>
          </w:divBdr>
        </w:div>
        <w:div w:id="1421827189">
          <w:marLeft w:val="0"/>
          <w:marRight w:val="0"/>
          <w:marTop w:val="0"/>
          <w:marBottom w:val="0"/>
          <w:divBdr>
            <w:top w:val="none" w:sz="0" w:space="0" w:color="auto"/>
            <w:left w:val="none" w:sz="0" w:space="0" w:color="auto"/>
            <w:bottom w:val="none" w:sz="0" w:space="0" w:color="auto"/>
            <w:right w:val="none" w:sz="0" w:space="0" w:color="auto"/>
          </w:divBdr>
        </w:div>
        <w:div w:id="527330605">
          <w:marLeft w:val="0"/>
          <w:marRight w:val="0"/>
          <w:marTop w:val="0"/>
          <w:marBottom w:val="0"/>
          <w:divBdr>
            <w:top w:val="none" w:sz="0" w:space="0" w:color="auto"/>
            <w:left w:val="none" w:sz="0" w:space="0" w:color="auto"/>
            <w:bottom w:val="none" w:sz="0" w:space="0" w:color="auto"/>
            <w:right w:val="none" w:sz="0" w:space="0" w:color="auto"/>
          </w:divBdr>
        </w:div>
        <w:div w:id="2115906510">
          <w:marLeft w:val="0"/>
          <w:marRight w:val="0"/>
          <w:marTop w:val="0"/>
          <w:marBottom w:val="0"/>
          <w:divBdr>
            <w:top w:val="none" w:sz="0" w:space="0" w:color="auto"/>
            <w:left w:val="none" w:sz="0" w:space="0" w:color="auto"/>
            <w:bottom w:val="none" w:sz="0" w:space="0" w:color="auto"/>
            <w:right w:val="none" w:sz="0" w:space="0" w:color="auto"/>
          </w:divBdr>
        </w:div>
        <w:div w:id="394593251">
          <w:marLeft w:val="0"/>
          <w:marRight w:val="0"/>
          <w:marTop w:val="0"/>
          <w:marBottom w:val="0"/>
          <w:divBdr>
            <w:top w:val="none" w:sz="0" w:space="0" w:color="auto"/>
            <w:left w:val="none" w:sz="0" w:space="0" w:color="auto"/>
            <w:bottom w:val="none" w:sz="0" w:space="0" w:color="auto"/>
            <w:right w:val="none" w:sz="0" w:space="0" w:color="auto"/>
          </w:divBdr>
        </w:div>
        <w:div w:id="298846714">
          <w:marLeft w:val="0"/>
          <w:marRight w:val="0"/>
          <w:marTop w:val="0"/>
          <w:marBottom w:val="0"/>
          <w:divBdr>
            <w:top w:val="none" w:sz="0" w:space="0" w:color="auto"/>
            <w:left w:val="none" w:sz="0" w:space="0" w:color="auto"/>
            <w:bottom w:val="none" w:sz="0" w:space="0" w:color="auto"/>
            <w:right w:val="none" w:sz="0" w:space="0" w:color="auto"/>
          </w:divBdr>
        </w:div>
        <w:div w:id="1173452473">
          <w:marLeft w:val="0"/>
          <w:marRight w:val="0"/>
          <w:marTop w:val="0"/>
          <w:marBottom w:val="0"/>
          <w:divBdr>
            <w:top w:val="none" w:sz="0" w:space="0" w:color="auto"/>
            <w:left w:val="none" w:sz="0" w:space="0" w:color="auto"/>
            <w:bottom w:val="none" w:sz="0" w:space="0" w:color="auto"/>
            <w:right w:val="none" w:sz="0" w:space="0" w:color="auto"/>
          </w:divBdr>
        </w:div>
        <w:div w:id="1033964305">
          <w:marLeft w:val="0"/>
          <w:marRight w:val="0"/>
          <w:marTop w:val="0"/>
          <w:marBottom w:val="0"/>
          <w:divBdr>
            <w:top w:val="none" w:sz="0" w:space="0" w:color="auto"/>
            <w:left w:val="none" w:sz="0" w:space="0" w:color="auto"/>
            <w:bottom w:val="none" w:sz="0" w:space="0" w:color="auto"/>
            <w:right w:val="none" w:sz="0" w:space="0" w:color="auto"/>
          </w:divBdr>
        </w:div>
        <w:div w:id="324358400">
          <w:marLeft w:val="0"/>
          <w:marRight w:val="0"/>
          <w:marTop w:val="0"/>
          <w:marBottom w:val="0"/>
          <w:divBdr>
            <w:top w:val="none" w:sz="0" w:space="0" w:color="auto"/>
            <w:left w:val="none" w:sz="0" w:space="0" w:color="auto"/>
            <w:bottom w:val="none" w:sz="0" w:space="0" w:color="auto"/>
            <w:right w:val="none" w:sz="0" w:space="0" w:color="auto"/>
          </w:divBdr>
        </w:div>
        <w:div w:id="498154249">
          <w:marLeft w:val="0"/>
          <w:marRight w:val="0"/>
          <w:marTop w:val="0"/>
          <w:marBottom w:val="0"/>
          <w:divBdr>
            <w:top w:val="none" w:sz="0" w:space="0" w:color="auto"/>
            <w:left w:val="none" w:sz="0" w:space="0" w:color="auto"/>
            <w:bottom w:val="none" w:sz="0" w:space="0" w:color="auto"/>
            <w:right w:val="none" w:sz="0" w:space="0" w:color="auto"/>
          </w:divBdr>
        </w:div>
        <w:div w:id="1488132717">
          <w:marLeft w:val="0"/>
          <w:marRight w:val="0"/>
          <w:marTop w:val="0"/>
          <w:marBottom w:val="0"/>
          <w:divBdr>
            <w:top w:val="none" w:sz="0" w:space="0" w:color="auto"/>
            <w:left w:val="none" w:sz="0" w:space="0" w:color="auto"/>
            <w:bottom w:val="none" w:sz="0" w:space="0" w:color="auto"/>
            <w:right w:val="none" w:sz="0" w:space="0" w:color="auto"/>
          </w:divBdr>
        </w:div>
        <w:div w:id="1567454339">
          <w:marLeft w:val="0"/>
          <w:marRight w:val="0"/>
          <w:marTop w:val="0"/>
          <w:marBottom w:val="0"/>
          <w:divBdr>
            <w:top w:val="none" w:sz="0" w:space="0" w:color="auto"/>
            <w:left w:val="none" w:sz="0" w:space="0" w:color="auto"/>
            <w:bottom w:val="none" w:sz="0" w:space="0" w:color="auto"/>
            <w:right w:val="none" w:sz="0" w:space="0" w:color="auto"/>
          </w:divBdr>
        </w:div>
        <w:div w:id="1618292137">
          <w:marLeft w:val="0"/>
          <w:marRight w:val="0"/>
          <w:marTop w:val="0"/>
          <w:marBottom w:val="0"/>
          <w:divBdr>
            <w:top w:val="none" w:sz="0" w:space="0" w:color="auto"/>
            <w:left w:val="none" w:sz="0" w:space="0" w:color="auto"/>
            <w:bottom w:val="none" w:sz="0" w:space="0" w:color="auto"/>
            <w:right w:val="none" w:sz="0" w:space="0" w:color="auto"/>
          </w:divBdr>
        </w:div>
        <w:div w:id="1176653368">
          <w:marLeft w:val="0"/>
          <w:marRight w:val="0"/>
          <w:marTop w:val="0"/>
          <w:marBottom w:val="0"/>
          <w:divBdr>
            <w:top w:val="none" w:sz="0" w:space="0" w:color="auto"/>
            <w:left w:val="none" w:sz="0" w:space="0" w:color="auto"/>
            <w:bottom w:val="none" w:sz="0" w:space="0" w:color="auto"/>
            <w:right w:val="none" w:sz="0" w:space="0" w:color="auto"/>
          </w:divBdr>
        </w:div>
        <w:div w:id="1533028781">
          <w:marLeft w:val="0"/>
          <w:marRight w:val="0"/>
          <w:marTop w:val="0"/>
          <w:marBottom w:val="0"/>
          <w:divBdr>
            <w:top w:val="none" w:sz="0" w:space="0" w:color="auto"/>
            <w:left w:val="none" w:sz="0" w:space="0" w:color="auto"/>
            <w:bottom w:val="none" w:sz="0" w:space="0" w:color="auto"/>
            <w:right w:val="none" w:sz="0" w:space="0" w:color="auto"/>
          </w:divBdr>
        </w:div>
        <w:div w:id="1952782685">
          <w:marLeft w:val="0"/>
          <w:marRight w:val="0"/>
          <w:marTop w:val="0"/>
          <w:marBottom w:val="0"/>
          <w:divBdr>
            <w:top w:val="none" w:sz="0" w:space="0" w:color="auto"/>
            <w:left w:val="none" w:sz="0" w:space="0" w:color="auto"/>
            <w:bottom w:val="none" w:sz="0" w:space="0" w:color="auto"/>
            <w:right w:val="none" w:sz="0" w:space="0" w:color="auto"/>
          </w:divBdr>
        </w:div>
        <w:div w:id="566569532">
          <w:marLeft w:val="0"/>
          <w:marRight w:val="0"/>
          <w:marTop w:val="0"/>
          <w:marBottom w:val="0"/>
          <w:divBdr>
            <w:top w:val="none" w:sz="0" w:space="0" w:color="auto"/>
            <w:left w:val="none" w:sz="0" w:space="0" w:color="auto"/>
            <w:bottom w:val="none" w:sz="0" w:space="0" w:color="auto"/>
            <w:right w:val="none" w:sz="0" w:space="0" w:color="auto"/>
          </w:divBdr>
        </w:div>
        <w:div w:id="1155758667">
          <w:marLeft w:val="0"/>
          <w:marRight w:val="0"/>
          <w:marTop w:val="0"/>
          <w:marBottom w:val="0"/>
          <w:divBdr>
            <w:top w:val="none" w:sz="0" w:space="0" w:color="auto"/>
            <w:left w:val="none" w:sz="0" w:space="0" w:color="auto"/>
            <w:bottom w:val="none" w:sz="0" w:space="0" w:color="auto"/>
            <w:right w:val="none" w:sz="0" w:space="0" w:color="auto"/>
          </w:divBdr>
        </w:div>
        <w:div w:id="1297684639">
          <w:marLeft w:val="0"/>
          <w:marRight w:val="0"/>
          <w:marTop w:val="0"/>
          <w:marBottom w:val="0"/>
          <w:divBdr>
            <w:top w:val="none" w:sz="0" w:space="0" w:color="auto"/>
            <w:left w:val="none" w:sz="0" w:space="0" w:color="auto"/>
            <w:bottom w:val="none" w:sz="0" w:space="0" w:color="auto"/>
            <w:right w:val="none" w:sz="0" w:space="0" w:color="auto"/>
          </w:divBdr>
        </w:div>
        <w:div w:id="282348713">
          <w:marLeft w:val="0"/>
          <w:marRight w:val="0"/>
          <w:marTop w:val="0"/>
          <w:marBottom w:val="0"/>
          <w:divBdr>
            <w:top w:val="none" w:sz="0" w:space="0" w:color="auto"/>
            <w:left w:val="none" w:sz="0" w:space="0" w:color="auto"/>
            <w:bottom w:val="none" w:sz="0" w:space="0" w:color="auto"/>
            <w:right w:val="none" w:sz="0" w:space="0" w:color="auto"/>
          </w:divBdr>
        </w:div>
        <w:div w:id="2067218955">
          <w:marLeft w:val="0"/>
          <w:marRight w:val="0"/>
          <w:marTop w:val="0"/>
          <w:marBottom w:val="0"/>
          <w:divBdr>
            <w:top w:val="none" w:sz="0" w:space="0" w:color="auto"/>
            <w:left w:val="none" w:sz="0" w:space="0" w:color="auto"/>
            <w:bottom w:val="none" w:sz="0" w:space="0" w:color="auto"/>
            <w:right w:val="none" w:sz="0" w:space="0" w:color="auto"/>
          </w:divBdr>
        </w:div>
        <w:div w:id="851408603">
          <w:marLeft w:val="0"/>
          <w:marRight w:val="0"/>
          <w:marTop w:val="0"/>
          <w:marBottom w:val="0"/>
          <w:divBdr>
            <w:top w:val="none" w:sz="0" w:space="0" w:color="auto"/>
            <w:left w:val="none" w:sz="0" w:space="0" w:color="auto"/>
            <w:bottom w:val="none" w:sz="0" w:space="0" w:color="auto"/>
            <w:right w:val="none" w:sz="0" w:space="0" w:color="auto"/>
          </w:divBdr>
        </w:div>
        <w:div w:id="1428193068">
          <w:marLeft w:val="0"/>
          <w:marRight w:val="0"/>
          <w:marTop w:val="0"/>
          <w:marBottom w:val="0"/>
          <w:divBdr>
            <w:top w:val="none" w:sz="0" w:space="0" w:color="auto"/>
            <w:left w:val="none" w:sz="0" w:space="0" w:color="auto"/>
            <w:bottom w:val="none" w:sz="0" w:space="0" w:color="auto"/>
            <w:right w:val="none" w:sz="0" w:space="0" w:color="auto"/>
          </w:divBdr>
        </w:div>
        <w:div w:id="1595894076">
          <w:marLeft w:val="0"/>
          <w:marRight w:val="0"/>
          <w:marTop w:val="0"/>
          <w:marBottom w:val="0"/>
          <w:divBdr>
            <w:top w:val="none" w:sz="0" w:space="0" w:color="auto"/>
            <w:left w:val="none" w:sz="0" w:space="0" w:color="auto"/>
            <w:bottom w:val="none" w:sz="0" w:space="0" w:color="auto"/>
            <w:right w:val="none" w:sz="0" w:space="0" w:color="auto"/>
          </w:divBdr>
        </w:div>
        <w:div w:id="952135096">
          <w:marLeft w:val="0"/>
          <w:marRight w:val="0"/>
          <w:marTop w:val="0"/>
          <w:marBottom w:val="0"/>
          <w:divBdr>
            <w:top w:val="none" w:sz="0" w:space="0" w:color="auto"/>
            <w:left w:val="none" w:sz="0" w:space="0" w:color="auto"/>
            <w:bottom w:val="none" w:sz="0" w:space="0" w:color="auto"/>
            <w:right w:val="none" w:sz="0" w:space="0" w:color="auto"/>
          </w:divBdr>
        </w:div>
        <w:div w:id="1691878759">
          <w:marLeft w:val="0"/>
          <w:marRight w:val="0"/>
          <w:marTop w:val="0"/>
          <w:marBottom w:val="0"/>
          <w:divBdr>
            <w:top w:val="none" w:sz="0" w:space="0" w:color="auto"/>
            <w:left w:val="none" w:sz="0" w:space="0" w:color="auto"/>
            <w:bottom w:val="none" w:sz="0" w:space="0" w:color="auto"/>
            <w:right w:val="none" w:sz="0" w:space="0" w:color="auto"/>
          </w:divBdr>
        </w:div>
        <w:div w:id="1384982978">
          <w:marLeft w:val="0"/>
          <w:marRight w:val="0"/>
          <w:marTop w:val="0"/>
          <w:marBottom w:val="0"/>
          <w:divBdr>
            <w:top w:val="none" w:sz="0" w:space="0" w:color="auto"/>
            <w:left w:val="none" w:sz="0" w:space="0" w:color="auto"/>
            <w:bottom w:val="none" w:sz="0" w:space="0" w:color="auto"/>
            <w:right w:val="none" w:sz="0" w:space="0" w:color="auto"/>
          </w:divBdr>
        </w:div>
        <w:div w:id="367947982">
          <w:marLeft w:val="0"/>
          <w:marRight w:val="0"/>
          <w:marTop w:val="0"/>
          <w:marBottom w:val="0"/>
          <w:divBdr>
            <w:top w:val="none" w:sz="0" w:space="0" w:color="auto"/>
            <w:left w:val="none" w:sz="0" w:space="0" w:color="auto"/>
            <w:bottom w:val="none" w:sz="0" w:space="0" w:color="auto"/>
            <w:right w:val="none" w:sz="0" w:space="0" w:color="auto"/>
          </w:divBdr>
        </w:div>
        <w:div w:id="820388168">
          <w:marLeft w:val="0"/>
          <w:marRight w:val="0"/>
          <w:marTop w:val="0"/>
          <w:marBottom w:val="0"/>
          <w:divBdr>
            <w:top w:val="none" w:sz="0" w:space="0" w:color="auto"/>
            <w:left w:val="none" w:sz="0" w:space="0" w:color="auto"/>
            <w:bottom w:val="none" w:sz="0" w:space="0" w:color="auto"/>
            <w:right w:val="none" w:sz="0" w:space="0" w:color="auto"/>
          </w:divBdr>
        </w:div>
        <w:div w:id="1774202214">
          <w:marLeft w:val="0"/>
          <w:marRight w:val="0"/>
          <w:marTop w:val="0"/>
          <w:marBottom w:val="0"/>
          <w:divBdr>
            <w:top w:val="none" w:sz="0" w:space="0" w:color="auto"/>
            <w:left w:val="none" w:sz="0" w:space="0" w:color="auto"/>
            <w:bottom w:val="none" w:sz="0" w:space="0" w:color="auto"/>
            <w:right w:val="none" w:sz="0" w:space="0" w:color="auto"/>
          </w:divBdr>
        </w:div>
        <w:div w:id="741637409">
          <w:marLeft w:val="0"/>
          <w:marRight w:val="0"/>
          <w:marTop w:val="0"/>
          <w:marBottom w:val="0"/>
          <w:divBdr>
            <w:top w:val="none" w:sz="0" w:space="0" w:color="auto"/>
            <w:left w:val="none" w:sz="0" w:space="0" w:color="auto"/>
            <w:bottom w:val="none" w:sz="0" w:space="0" w:color="auto"/>
            <w:right w:val="none" w:sz="0" w:space="0" w:color="auto"/>
          </w:divBdr>
        </w:div>
        <w:div w:id="2074506368">
          <w:marLeft w:val="0"/>
          <w:marRight w:val="0"/>
          <w:marTop w:val="0"/>
          <w:marBottom w:val="0"/>
          <w:divBdr>
            <w:top w:val="none" w:sz="0" w:space="0" w:color="auto"/>
            <w:left w:val="none" w:sz="0" w:space="0" w:color="auto"/>
            <w:bottom w:val="none" w:sz="0" w:space="0" w:color="auto"/>
            <w:right w:val="none" w:sz="0" w:space="0" w:color="auto"/>
          </w:divBdr>
        </w:div>
        <w:div w:id="252444761">
          <w:marLeft w:val="0"/>
          <w:marRight w:val="0"/>
          <w:marTop w:val="0"/>
          <w:marBottom w:val="0"/>
          <w:divBdr>
            <w:top w:val="none" w:sz="0" w:space="0" w:color="auto"/>
            <w:left w:val="none" w:sz="0" w:space="0" w:color="auto"/>
            <w:bottom w:val="none" w:sz="0" w:space="0" w:color="auto"/>
            <w:right w:val="none" w:sz="0" w:space="0" w:color="auto"/>
          </w:divBdr>
        </w:div>
        <w:div w:id="1899902413">
          <w:marLeft w:val="0"/>
          <w:marRight w:val="0"/>
          <w:marTop w:val="0"/>
          <w:marBottom w:val="0"/>
          <w:divBdr>
            <w:top w:val="none" w:sz="0" w:space="0" w:color="auto"/>
            <w:left w:val="none" w:sz="0" w:space="0" w:color="auto"/>
            <w:bottom w:val="none" w:sz="0" w:space="0" w:color="auto"/>
            <w:right w:val="none" w:sz="0" w:space="0" w:color="auto"/>
          </w:divBdr>
        </w:div>
        <w:div w:id="568998359">
          <w:marLeft w:val="0"/>
          <w:marRight w:val="0"/>
          <w:marTop w:val="0"/>
          <w:marBottom w:val="0"/>
          <w:divBdr>
            <w:top w:val="none" w:sz="0" w:space="0" w:color="auto"/>
            <w:left w:val="none" w:sz="0" w:space="0" w:color="auto"/>
            <w:bottom w:val="none" w:sz="0" w:space="0" w:color="auto"/>
            <w:right w:val="none" w:sz="0" w:space="0" w:color="auto"/>
          </w:divBdr>
        </w:div>
        <w:div w:id="391586633">
          <w:marLeft w:val="0"/>
          <w:marRight w:val="0"/>
          <w:marTop w:val="0"/>
          <w:marBottom w:val="0"/>
          <w:divBdr>
            <w:top w:val="none" w:sz="0" w:space="0" w:color="auto"/>
            <w:left w:val="none" w:sz="0" w:space="0" w:color="auto"/>
            <w:bottom w:val="none" w:sz="0" w:space="0" w:color="auto"/>
            <w:right w:val="none" w:sz="0" w:space="0" w:color="auto"/>
          </w:divBdr>
        </w:div>
        <w:div w:id="1159349288">
          <w:marLeft w:val="0"/>
          <w:marRight w:val="0"/>
          <w:marTop w:val="0"/>
          <w:marBottom w:val="0"/>
          <w:divBdr>
            <w:top w:val="none" w:sz="0" w:space="0" w:color="auto"/>
            <w:left w:val="none" w:sz="0" w:space="0" w:color="auto"/>
            <w:bottom w:val="none" w:sz="0" w:space="0" w:color="auto"/>
            <w:right w:val="none" w:sz="0" w:space="0" w:color="auto"/>
          </w:divBdr>
        </w:div>
        <w:div w:id="1069039128">
          <w:marLeft w:val="0"/>
          <w:marRight w:val="0"/>
          <w:marTop w:val="0"/>
          <w:marBottom w:val="0"/>
          <w:divBdr>
            <w:top w:val="none" w:sz="0" w:space="0" w:color="auto"/>
            <w:left w:val="none" w:sz="0" w:space="0" w:color="auto"/>
            <w:bottom w:val="none" w:sz="0" w:space="0" w:color="auto"/>
            <w:right w:val="none" w:sz="0" w:space="0" w:color="auto"/>
          </w:divBdr>
        </w:div>
        <w:div w:id="735397612">
          <w:marLeft w:val="0"/>
          <w:marRight w:val="0"/>
          <w:marTop w:val="0"/>
          <w:marBottom w:val="0"/>
          <w:divBdr>
            <w:top w:val="none" w:sz="0" w:space="0" w:color="auto"/>
            <w:left w:val="none" w:sz="0" w:space="0" w:color="auto"/>
            <w:bottom w:val="none" w:sz="0" w:space="0" w:color="auto"/>
            <w:right w:val="none" w:sz="0" w:space="0" w:color="auto"/>
          </w:divBdr>
        </w:div>
        <w:div w:id="1536041948">
          <w:marLeft w:val="0"/>
          <w:marRight w:val="0"/>
          <w:marTop w:val="0"/>
          <w:marBottom w:val="0"/>
          <w:divBdr>
            <w:top w:val="none" w:sz="0" w:space="0" w:color="auto"/>
            <w:left w:val="none" w:sz="0" w:space="0" w:color="auto"/>
            <w:bottom w:val="none" w:sz="0" w:space="0" w:color="auto"/>
            <w:right w:val="none" w:sz="0" w:space="0" w:color="auto"/>
          </w:divBdr>
        </w:div>
        <w:div w:id="977105105">
          <w:marLeft w:val="0"/>
          <w:marRight w:val="0"/>
          <w:marTop w:val="0"/>
          <w:marBottom w:val="0"/>
          <w:divBdr>
            <w:top w:val="none" w:sz="0" w:space="0" w:color="auto"/>
            <w:left w:val="none" w:sz="0" w:space="0" w:color="auto"/>
            <w:bottom w:val="none" w:sz="0" w:space="0" w:color="auto"/>
            <w:right w:val="none" w:sz="0" w:space="0" w:color="auto"/>
          </w:divBdr>
        </w:div>
        <w:div w:id="647051262">
          <w:marLeft w:val="0"/>
          <w:marRight w:val="0"/>
          <w:marTop w:val="0"/>
          <w:marBottom w:val="0"/>
          <w:divBdr>
            <w:top w:val="none" w:sz="0" w:space="0" w:color="auto"/>
            <w:left w:val="none" w:sz="0" w:space="0" w:color="auto"/>
            <w:bottom w:val="none" w:sz="0" w:space="0" w:color="auto"/>
            <w:right w:val="none" w:sz="0" w:space="0" w:color="auto"/>
          </w:divBdr>
        </w:div>
        <w:div w:id="567611624">
          <w:marLeft w:val="0"/>
          <w:marRight w:val="0"/>
          <w:marTop w:val="0"/>
          <w:marBottom w:val="0"/>
          <w:divBdr>
            <w:top w:val="none" w:sz="0" w:space="0" w:color="auto"/>
            <w:left w:val="none" w:sz="0" w:space="0" w:color="auto"/>
            <w:bottom w:val="none" w:sz="0" w:space="0" w:color="auto"/>
            <w:right w:val="none" w:sz="0" w:space="0" w:color="auto"/>
          </w:divBdr>
        </w:div>
        <w:div w:id="489174435">
          <w:marLeft w:val="0"/>
          <w:marRight w:val="0"/>
          <w:marTop w:val="0"/>
          <w:marBottom w:val="0"/>
          <w:divBdr>
            <w:top w:val="none" w:sz="0" w:space="0" w:color="auto"/>
            <w:left w:val="none" w:sz="0" w:space="0" w:color="auto"/>
            <w:bottom w:val="none" w:sz="0" w:space="0" w:color="auto"/>
            <w:right w:val="none" w:sz="0" w:space="0" w:color="auto"/>
          </w:divBdr>
        </w:div>
        <w:div w:id="134933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giao-duc/Van-ban-hop-nhat-42-VBHN-VPQH-2018-Luat-Giao-duc-dai-hoc-407245.aspx" TargetMode="External"/><Relationship Id="rId117" Type="http://schemas.openxmlformats.org/officeDocument/2006/relationships/hyperlink" Target="https://thuvienphapluat.vn/van-ban/thue-phi-le-phi/phap-lenh-phi-le-phi-2001-38-2001-pl-ubtvqh10-48219.aspx" TargetMode="External"/><Relationship Id="rId21" Type="http://schemas.openxmlformats.org/officeDocument/2006/relationships/hyperlink" Target="https://thuvienphapluat.vn/van-ban/giao-duc/Van-ban-hop-nhat-42-VBHN-VPQH-2018-Luat-Giao-duc-dai-hoc-407245.aspx" TargetMode="External"/><Relationship Id="rId42" Type="http://schemas.openxmlformats.org/officeDocument/2006/relationships/hyperlink" Target="https://thuvienphapluat.vn/van-ban/giao-duc/Van-ban-hop-nhat-42-VBHN-VPQH-2018-Luat-Giao-duc-dai-hoc-407245.aspx" TargetMode="External"/><Relationship Id="rId47" Type="http://schemas.openxmlformats.org/officeDocument/2006/relationships/hyperlink" Target="https://thuvienphapluat.vn/van-ban/giao-duc/Van-ban-hop-nhat-42-VBHN-VPQH-2018-Luat-Giao-duc-dai-hoc-407245.aspx" TargetMode="External"/><Relationship Id="rId63" Type="http://schemas.openxmlformats.org/officeDocument/2006/relationships/hyperlink" Target="https://thuvienphapluat.vn/van-ban/giao-duc/Van-ban-hop-nhat-42-VBHN-VPQH-2018-Luat-Giao-duc-dai-hoc-407245.aspx" TargetMode="External"/><Relationship Id="rId68" Type="http://schemas.openxmlformats.org/officeDocument/2006/relationships/hyperlink" Target="https://thuvienphapluat.vn/van-ban/giao-duc/Van-ban-hop-nhat-42-VBHN-VPQH-2018-Luat-Giao-duc-dai-hoc-407245.aspx" TargetMode="External"/><Relationship Id="rId84" Type="http://schemas.openxmlformats.org/officeDocument/2006/relationships/hyperlink" Target="https://thuvienphapluat.vn/van-ban/giao-duc/Van-ban-hop-nhat-42-VBHN-VPQH-2018-Luat-Giao-duc-dai-hoc-407245.aspx" TargetMode="External"/><Relationship Id="rId89" Type="http://schemas.openxmlformats.org/officeDocument/2006/relationships/hyperlink" Target="https://thuvienphapluat.vn/van-ban/giao-duc/Van-ban-hop-nhat-42-VBHN-VPQH-2018-Luat-Giao-duc-dai-hoc-407245.aspx" TargetMode="External"/><Relationship Id="rId112" Type="http://schemas.openxmlformats.org/officeDocument/2006/relationships/hyperlink" Target="https://thuvienphapluat.vn/van-ban/giao-duc/Van-ban-hop-nhat-42-VBHN-VPQH-2018-Luat-Giao-duc-dai-hoc-407245.aspx" TargetMode="External"/><Relationship Id="rId16" Type="http://schemas.openxmlformats.org/officeDocument/2006/relationships/hyperlink" Target="https://thuvienphapluat.vn/van-ban/giao-duc/Van-ban-hop-nhat-42-VBHN-VPQH-2018-Luat-Giao-duc-dai-hoc-407245.aspx" TargetMode="External"/><Relationship Id="rId107" Type="http://schemas.openxmlformats.org/officeDocument/2006/relationships/hyperlink" Target="https://thuvienphapluat.vn/van-ban/giao-duc/Van-ban-hop-nhat-42-VBHN-VPQH-2018-Luat-Giao-duc-dai-hoc-407245.aspx" TargetMode="External"/><Relationship Id="rId11" Type="http://schemas.openxmlformats.org/officeDocument/2006/relationships/hyperlink" Target="https://thuvienphapluat.vn/van-ban/giao-duc/Van-ban-hop-nhat-42-VBHN-VPQH-2018-Luat-Giao-duc-dai-hoc-407245.aspx" TargetMode="External"/><Relationship Id="rId24" Type="http://schemas.openxmlformats.org/officeDocument/2006/relationships/hyperlink" Target="https://thuvienphapluat.vn/van-ban/giao-duc/Van-ban-hop-nhat-42-VBHN-VPQH-2018-Luat-Giao-duc-dai-hoc-407245.aspx" TargetMode="External"/><Relationship Id="rId32" Type="http://schemas.openxmlformats.org/officeDocument/2006/relationships/hyperlink" Target="https://thuvienphapluat.vn/van-ban/giao-duc/Van-ban-hop-nhat-42-VBHN-VPQH-2018-Luat-Giao-duc-dai-hoc-407245.aspx" TargetMode="External"/><Relationship Id="rId37" Type="http://schemas.openxmlformats.org/officeDocument/2006/relationships/hyperlink" Target="https://thuvienphapluat.vn/van-ban/giao-duc/Van-ban-hop-nhat-42-VBHN-VPQH-2018-Luat-Giao-duc-dai-hoc-407245.aspx" TargetMode="External"/><Relationship Id="rId40" Type="http://schemas.openxmlformats.org/officeDocument/2006/relationships/hyperlink" Target="https://thuvienphapluat.vn/van-ban/giao-duc/Van-ban-hop-nhat-42-VBHN-VPQH-2018-Luat-Giao-duc-dai-hoc-407245.aspx" TargetMode="External"/><Relationship Id="rId45" Type="http://schemas.openxmlformats.org/officeDocument/2006/relationships/hyperlink" Target="https://thuvienphapluat.vn/van-ban/giao-duc/Van-ban-hop-nhat-42-VBHN-VPQH-2018-Luat-Giao-duc-dai-hoc-407245.aspx" TargetMode="External"/><Relationship Id="rId53" Type="http://schemas.openxmlformats.org/officeDocument/2006/relationships/hyperlink" Target="https://thuvienphapluat.vn/van-ban/giao-duc/Van-ban-hop-nhat-42-VBHN-VPQH-2018-Luat-Giao-duc-dai-hoc-407245.aspx" TargetMode="External"/><Relationship Id="rId58" Type="http://schemas.openxmlformats.org/officeDocument/2006/relationships/hyperlink" Target="https://thuvienphapluat.vn/van-ban/giao-duc/Van-ban-hop-nhat-42-VBHN-VPQH-2018-Luat-Giao-duc-dai-hoc-407245.aspx" TargetMode="External"/><Relationship Id="rId66" Type="http://schemas.openxmlformats.org/officeDocument/2006/relationships/hyperlink" Target="https://thuvienphapluat.vn/van-ban/giao-duc/Van-ban-hop-nhat-42-VBHN-VPQH-2018-Luat-Giao-duc-dai-hoc-407245.aspx" TargetMode="External"/><Relationship Id="rId74" Type="http://schemas.openxmlformats.org/officeDocument/2006/relationships/hyperlink" Target="https://thuvienphapluat.vn/van-ban/giao-duc/Van-ban-hop-nhat-42-VBHN-VPQH-2018-Luat-Giao-duc-dai-hoc-407245.aspx" TargetMode="External"/><Relationship Id="rId79" Type="http://schemas.openxmlformats.org/officeDocument/2006/relationships/hyperlink" Target="https://thuvienphapluat.vn/van-ban/giao-duc/Van-ban-hop-nhat-42-VBHN-VPQH-2018-Luat-Giao-duc-dai-hoc-407245.aspx" TargetMode="External"/><Relationship Id="rId87" Type="http://schemas.openxmlformats.org/officeDocument/2006/relationships/hyperlink" Target="https://thuvienphapluat.vn/van-ban/giao-duc/Van-ban-hop-nhat-42-VBHN-VPQH-2018-Luat-Giao-duc-dai-hoc-407245.aspx" TargetMode="External"/><Relationship Id="rId102" Type="http://schemas.openxmlformats.org/officeDocument/2006/relationships/hyperlink" Target="https://thuvienphapluat.vn/van-ban/giao-duc/Van-ban-hop-nhat-42-VBHN-VPQH-2018-Luat-Giao-duc-dai-hoc-407245.aspx" TargetMode="External"/><Relationship Id="rId110" Type="http://schemas.openxmlformats.org/officeDocument/2006/relationships/hyperlink" Target="https://thuvienphapluat.vn/van-ban/giao-duc/Van-ban-hop-nhat-42-VBHN-VPQH-2018-Luat-Giao-duc-dai-hoc-407245.aspx" TargetMode="External"/><Relationship Id="rId115" Type="http://schemas.openxmlformats.org/officeDocument/2006/relationships/hyperlink" Target="https://thuvienphapluat.vn/van-ban/giao-duc/Van-ban-hop-nhat-42-VBHN-VPQH-2018-Luat-Giao-duc-dai-hoc-407245.aspx" TargetMode="External"/><Relationship Id="rId5" Type="http://schemas.openxmlformats.org/officeDocument/2006/relationships/hyperlink" Target="https://thuvienphapluat.vn/van-ban/giao-duc/Van-ban-hop-nhat-42-VBHN-VPQH-2018-Luat-Giao-duc-dai-hoc-407245.aspx" TargetMode="External"/><Relationship Id="rId61" Type="http://schemas.openxmlformats.org/officeDocument/2006/relationships/hyperlink" Target="https://thuvienphapluat.vn/van-ban/giao-duc/Van-ban-hop-nhat-42-VBHN-VPQH-2018-Luat-Giao-duc-dai-hoc-407245.aspx" TargetMode="External"/><Relationship Id="rId82" Type="http://schemas.openxmlformats.org/officeDocument/2006/relationships/hyperlink" Target="https://thuvienphapluat.vn/van-ban/giao-duc/Van-ban-hop-nhat-42-VBHN-VPQH-2018-Luat-Giao-duc-dai-hoc-407245.aspx" TargetMode="External"/><Relationship Id="rId90" Type="http://schemas.openxmlformats.org/officeDocument/2006/relationships/hyperlink" Target="https://thuvienphapluat.vn/van-ban/giao-duc/Van-ban-hop-nhat-42-VBHN-VPQH-2018-Luat-Giao-duc-dai-hoc-407245.aspx" TargetMode="External"/><Relationship Id="rId95" Type="http://schemas.openxmlformats.org/officeDocument/2006/relationships/hyperlink" Target="https://thuvienphapluat.vn/van-ban/giao-duc/Van-ban-hop-nhat-42-VBHN-VPQH-2018-Luat-Giao-duc-dai-hoc-407245.aspx" TargetMode="External"/><Relationship Id="rId19" Type="http://schemas.openxmlformats.org/officeDocument/2006/relationships/hyperlink" Target="https://thuvienphapluat.vn/van-ban/giao-duc/Van-ban-hop-nhat-42-VBHN-VPQH-2018-Luat-Giao-duc-dai-hoc-407245.aspx" TargetMode="External"/><Relationship Id="rId14" Type="http://schemas.openxmlformats.org/officeDocument/2006/relationships/hyperlink" Target="https://thuvienphapluat.vn/van-ban/giao-duc/Van-ban-hop-nhat-42-VBHN-VPQH-2018-Luat-Giao-duc-dai-hoc-407245.aspx" TargetMode="External"/><Relationship Id="rId22" Type="http://schemas.openxmlformats.org/officeDocument/2006/relationships/hyperlink" Target="https://thuvienphapluat.vn/van-ban/giao-duc/Van-ban-hop-nhat-42-VBHN-VPQH-2018-Luat-Giao-duc-dai-hoc-407245.aspx" TargetMode="External"/><Relationship Id="rId27" Type="http://schemas.openxmlformats.org/officeDocument/2006/relationships/hyperlink" Target="https://thuvienphapluat.vn/van-ban/giao-duc/Van-ban-hop-nhat-42-VBHN-VPQH-2018-Luat-Giao-duc-dai-hoc-407245.aspx" TargetMode="External"/><Relationship Id="rId30" Type="http://schemas.openxmlformats.org/officeDocument/2006/relationships/hyperlink" Target="https://thuvienphapluat.vn/van-ban/giao-duc/Van-ban-hop-nhat-42-VBHN-VPQH-2018-Luat-Giao-duc-dai-hoc-407245.aspx" TargetMode="External"/><Relationship Id="rId35" Type="http://schemas.openxmlformats.org/officeDocument/2006/relationships/hyperlink" Target="https://thuvienphapluat.vn/van-ban/giao-duc/Van-ban-hop-nhat-42-VBHN-VPQH-2018-Luat-Giao-duc-dai-hoc-407245.aspx" TargetMode="External"/><Relationship Id="rId43" Type="http://schemas.openxmlformats.org/officeDocument/2006/relationships/hyperlink" Target="https://thuvienphapluat.vn/van-ban/giao-duc/Van-ban-hop-nhat-42-VBHN-VPQH-2018-Luat-Giao-duc-dai-hoc-407245.aspx" TargetMode="External"/><Relationship Id="rId48" Type="http://schemas.openxmlformats.org/officeDocument/2006/relationships/hyperlink" Target="https://thuvienphapluat.vn/van-ban/giao-duc/Van-ban-hop-nhat-42-VBHN-VPQH-2018-Luat-Giao-duc-dai-hoc-407245.aspx" TargetMode="External"/><Relationship Id="rId56" Type="http://schemas.openxmlformats.org/officeDocument/2006/relationships/hyperlink" Target="https://thuvienphapluat.vn/van-ban/giao-duc/Van-ban-hop-nhat-42-VBHN-VPQH-2018-Luat-Giao-duc-dai-hoc-407245.aspx" TargetMode="External"/><Relationship Id="rId64" Type="http://schemas.openxmlformats.org/officeDocument/2006/relationships/hyperlink" Target="https://thuvienphapluat.vn/van-ban/giao-duc/Van-ban-hop-nhat-42-VBHN-VPQH-2018-Luat-Giao-duc-dai-hoc-407245.aspx" TargetMode="External"/><Relationship Id="rId69" Type="http://schemas.openxmlformats.org/officeDocument/2006/relationships/hyperlink" Target="https://thuvienphapluat.vn/van-ban/giao-duc/Van-ban-hop-nhat-42-VBHN-VPQH-2018-Luat-Giao-duc-dai-hoc-407245.aspx" TargetMode="External"/><Relationship Id="rId77" Type="http://schemas.openxmlformats.org/officeDocument/2006/relationships/hyperlink" Target="https://thuvienphapluat.vn/van-ban/giao-duc/Van-ban-hop-nhat-42-VBHN-VPQH-2018-Luat-Giao-duc-dai-hoc-407245.aspx" TargetMode="External"/><Relationship Id="rId100" Type="http://schemas.openxmlformats.org/officeDocument/2006/relationships/hyperlink" Target="https://thuvienphapluat.vn/van-ban/giao-duc/Van-ban-hop-nhat-42-VBHN-VPQH-2018-Luat-Giao-duc-dai-hoc-407245.aspx" TargetMode="External"/><Relationship Id="rId105" Type="http://schemas.openxmlformats.org/officeDocument/2006/relationships/hyperlink" Target="https://thuvienphapluat.vn/van-ban/giao-duc/Van-ban-hop-nhat-42-VBHN-VPQH-2018-Luat-Giao-duc-dai-hoc-407245.aspx" TargetMode="External"/><Relationship Id="rId113" Type="http://schemas.openxmlformats.org/officeDocument/2006/relationships/hyperlink" Target="https://thuvienphapluat.vn/van-ban/giao-duc/Van-ban-hop-nhat-42-VBHN-VPQH-2018-Luat-Giao-duc-dai-hoc-407245.aspx" TargetMode="External"/><Relationship Id="rId118" Type="http://schemas.openxmlformats.org/officeDocument/2006/relationships/fontTable" Target="fontTable.xml"/><Relationship Id="rId8" Type="http://schemas.openxmlformats.org/officeDocument/2006/relationships/hyperlink" Target="https://thuvienphapluat.vn/van-ban/giao-duc/Van-ban-hop-nhat-42-VBHN-VPQH-2018-Luat-Giao-duc-dai-hoc-407245.aspx" TargetMode="External"/><Relationship Id="rId51" Type="http://schemas.openxmlformats.org/officeDocument/2006/relationships/hyperlink" Target="https://thuvienphapluat.vn/van-ban/giao-duc/Van-ban-hop-nhat-42-VBHN-VPQH-2018-Luat-Giao-duc-dai-hoc-407245.aspx" TargetMode="External"/><Relationship Id="rId72" Type="http://schemas.openxmlformats.org/officeDocument/2006/relationships/hyperlink" Target="https://thuvienphapluat.vn/van-ban/giao-duc/Van-ban-hop-nhat-42-VBHN-VPQH-2018-Luat-Giao-duc-dai-hoc-407245.aspx" TargetMode="External"/><Relationship Id="rId80" Type="http://schemas.openxmlformats.org/officeDocument/2006/relationships/hyperlink" Target="https://thuvienphapluat.vn/van-ban/giao-duc/Van-ban-hop-nhat-42-VBHN-VPQH-2018-Luat-Giao-duc-dai-hoc-407245.aspx" TargetMode="External"/><Relationship Id="rId85" Type="http://schemas.openxmlformats.org/officeDocument/2006/relationships/hyperlink" Target="https://thuvienphapluat.vn/van-ban/giao-duc/Van-ban-hop-nhat-42-VBHN-VPQH-2018-Luat-Giao-duc-dai-hoc-407245.aspx" TargetMode="External"/><Relationship Id="rId93" Type="http://schemas.openxmlformats.org/officeDocument/2006/relationships/hyperlink" Target="https://thuvienphapluat.vn/van-ban/giao-duc/Van-ban-hop-nhat-42-VBHN-VPQH-2018-Luat-Giao-duc-dai-hoc-407245.aspx" TargetMode="External"/><Relationship Id="rId98" Type="http://schemas.openxmlformats.org/officeDocument/2006/relationships/hyperlink" Target="https://thuvienphapluat.vn/van-ban/giao-duc/Van-ban-hop-nhat-42-VBHN-VPQH-2018-Luat-Giao-duc-dai-hoc-407245.aspx" TargetMode="External"/><Relationship Id="rId3" Type="http://schemas.openxmlformats.org/officeDocument/2006/relationships/webSettings" Target="webSettings.xml"/><Relationship Id="rId12" Type="http://schemas.openxmlformats.org/officeDocument/2006/relationships/hyperlink" Target="https://thuvienphapluat.vn/van-ban/giao-duc/Van-ban-hop-nhat-42-VBHN-VPQH-2018-Luat-Giao-duc-dai-hoc-407245.aspx" TargetMode="External"/><Relationship Id="rId17" Type="http://schemas.openxmlformats.org/officeDocument/2006/relationships/hyperlink" Target="https://thuvienphapluat.vn/van-ban/giao-duc/Van-ban-hop-nhat-42-VBHN-VPQH-2018-Luat-Giao-duc-dai-hoc-407245.aspx" TargetMode="External"/><Relationship Id="rId25" Type="http://schemas.openxmlformats.org/officeDocument/2006/relationships/hyperlink" Target="https://thuvienphapluat.vn/van-ban/giao-duc/Van-ban-hop-nhat-42-VBHN-VPQH-2018-Luat-Giao-duc-dai-hoc-407245.aspx" TargetMode="External"/><Relationship Id="rId33" Type="http://schemas.openxmlformats.org/officeDocument/2006/relationships/hyperlink" Target="https://thuvienphapluat.vn/van-ban/giao-duc/Van-ban-hop-nhat-42-VBHN-VPQH-2018-Luat-Giao-duc-dai-hoc-407245.aspx" TargetMode="External"/><Relationship Id="rId38" Type="http://schemas.openxmlformats.org/officeDocument/2006/relationships/hyperlink" Target="https://thuvienphapluat.vn/van-ban/giao-duc/Van-ban-hop-nhat-42-VBHN-VPQH-2018-Luat-Giao-duc-dai-hoc-407245.aspx" TargetMode="External"/><Relationship Id="rId46" Type="http://schemas.openxmlformats.org/officeDocument/2006/relationships/hyperlink" Target="https://thuvienphapluat.vn/van-ban/giao-duc/Van-ban-hop-nhat-42-VBHN-VPQH-2018-Luat-Giao-duc-dai-hoc-407245.aspx" TargetMode="External"/><Relationship Id="rId59" Type="http://schemas.openxmlformats.org/officeDocument/2006/relationships/hyperlink" Target="https://thuvienphapluat.vn/van-ban/giao-duc/Van-ban-hop-nhat-42-VBHN-VPQH-2018-Luat-Giao-duc-dai-hoc-407245.aspx" TargetMode="External"/><Relationship Id="rId67" Type="http://schemas.openxmlformats.org/officeDocument/2006/relationships/hyperlink" Target="https://thuvienphapluat.vn/van-ban/giao-duc/Van-ban-hop-nhat-42-VBHN-VPQH-2018-Luat-Giao-duc-dai-hoc-407245.aspx" TargetMode="External"/><Relationship Id="rId103" Type="http://schemas.openxmlformats.org/officeDocument/2006/relationships/hyperlink" Target="https://thuvienphapluat.vn/van-ban/giao-duc/Van-ban-hop-nhat-42-VBHN-VPQH-2018-Luat-Giao-duc-dai-hoc-407245.aspx" TargetMode="External"/><Relationship Id="rId108" Type="http://schemas.openxmlformats.org/officeDocument/2006/relationships/hyperlink" Target="https://thuvienphapluat.vn/van-ban/giao-duc/Van-ban-hop-nhat-42-VBHN-VPQH-2018-Luat-Giao-duc-dai-hoc-407245.aspx" TargetMode="External"/><Relationship Id="rId116" Type="http://schemas.openxmlformats.org/officeDocument/2006/relationships/hyperlink" Target="https://thuvienphapluat.vn/van-ban/thue-phi-le-phi/phap-lenh-phi-le-phi-2001-38-2001-pl-ubtvqh10-48219.aspx" TargetMode="External"/><Relationship Id="rId20" Type="http://schemas.openxmlformats.org/officeDocument/2006/relationships/hyperlink" Target="https://thuvienphapluat.vn/van-ban/giao-duc/Van-ban-hop-nhat-42-VBHN-VPQH-2018-Luat-Giao-duc-dai-hoc-407245.aspx" TargetMode="External"/><Relationship Id="rId41" Type="http://schemas.openxmlformats.org/officeDocument/2006/relationships/hyperlink" Target="https://thuvienphapluat.vn/van-ban/giao-duc/Van-ban-hop-nhat-42-VBHN-VPQH-2018-Luat-Giao-duc-dai-hoc-407245.aspx" TargetMode="External"/><Relationship Id="rId54" Type="http://schemas.openxmlformats.org/officeDocument/2006/relationships/hyperlink" Target="https://thuvienphapluat.vn/van-ban/giao-duc/Van-ban-hop-nhat-42-VBHN-VPQH-2018-Luat-Giao-duc-dai-hoc-407245.aspx" TargetMode="External"/><Relationship Id="rId62" Type="http://schemas.openxmlformats.org/officeDocument/2006/relationships/hyperlink" Target="https://thuvienphapluat.vn/van-ban/giao-duc/Van-ban-hop-nhat-42-VBHN-VPQH-2018-Luat-Giao-duc-dai-hoc-407245.aspx" TargetMode="External"/><Relationship Id="rId70" Type="http://schemas.openxmlformats.org/officeDocument/2006/relationships/hyperlink" Target="https://thuvienphapluat.vn/van-ban/giao-duc/Van-ban-hop-nhat-42-VBHN-VPQH-2018-Luat-Giao-duc-dai-hoc-407245.aspx" TargetMode="External"/><Relationship Id="rId75" Type="http://schemas.openxmlformats.org/officeDocument/2006/relationships/hyperlink" Target="https://thuvienphapluat.vn/van-ban/giao-duc/Van-ban-hop-nhat-42-VBHN-VPQH-2018-Luat-Giao-duc-dai-hoc-407245.aspx" TargetMode="External"/><Relationship Id="rId83" Type="http://schemas.openxmlformats.org/officeDocument/2006/relationships/hyperlink" Target="https://thuvienphapluat.vn/van-ban/giao-duc/Van-ban-hop-nhat-42-VBHN-VPQH-2018-Luat-Giao-duc-dai-hoc-407245.aspx" TargetMode="External"/><Relationship Id="rId88" Type="http://schemas.openxmlformats.org/officeDocument/2006/relationships/hyperlink" Target="https://thuvienphapluat.vn/van-ban/giao-duc/Van-ban-hop-nhat-42-VBHN-VPQH-2018-Luat-Giao-duc-dai-hoc-407245.aspx" TargetMode="External"/><Relationship Id="rId91" Type="http://schemas.openxmlformats.org/officeDocument/2006/relationships/hyperlink" Target="https://thuvienphapluat.vn/van-ban/giao-duc/Van-ban-hop-nhat-42-VBHN-VPQH-2018-Luat-Giao-duc-dai-hoc-407245.aspx" TargetMode="External"/><Relationship Id="rId96" Type="http://schemas.openxmlformats.org/officeDocument/2006/relationships/hyperlink" Target="https://thuvienphapluat.vn/van-ban/giao-duc/Van-ban-hop-nhat-42-VBHN-VPQH-2018-Luat-Giao-duc-dai-hoc-407245.aspx" TargetMode="External"/><Relationship Id="rId111" Type="http://schemas.openxmlformats.org/officeDocument/2006/relationships/hyperlink" Target="https://thuvienphapluat.vn/van-ban/giao-duc/Van-ban-hop-nhat-42-VBHN-VPQH-2018-Luat-Giao-duc-dai-hoc-407245.aspx" TargetMode="External"/><Relationship Id="rId1" Type="http://schemas.openxmlformats.org/officeDocument/2006/relationships/styles" Target="styles.xml"/><Relationship Id="rId6" Type="http://schemas.openxmlformats.org/officeDocument/2006/relationships/hyperlink" Target="https://thuvienphapluat.vn/van-ban/giao-duc/Van-ban-hop-nhat-42-VBHN-VPQH-2018-Luat-Giao-duc-dai-hoc-407245.aspx" TargetMode="External"/><Relationship Id="rId15" Type="http://schemas.openxmlformats.org/officeDocument/2006/relationships/hyperlink" Target="https://thuvienphapluat.vn/van-ban/giao-duc/Van-ban-hop-nhat-42-VBHN-VPQH-2018-Luat-Giao-duc-dai-hoc-407245.aspx" TargetMode="External"/><Relationship Id="rId23" Type="http://schemas.openxmlformats.org/officeDocument/2006/relationships/hyperlink" Target="https://thuvienphapluat.vn/van-ban/giao-duc/Van-ban-hop-nhat-42-VBHN-VPQH-2018-Luat-Giao-duc-dai-hoc-407245.aspx" TargetMode="External"/><Relationship Id="rId28" Type="http://schemas.openxmlformats.org/officeDocument/2006/relationships/hyperlink" Target="https://thuvienphapluat.vn/van-ban/giao-duc/Van-ban-hop-nhat-42-VBHN-VPQH-2018-Luat-Giao-duc-dai-hoc-407245.aspx" TargetMode="External"/><Relationship Id="rId36" Type="http://schemas.openxmlformats.org/officeDocument/2006/relationships/hyperlink" Target="https://thuvienphapluat.vn/van-ban/giao-duc/Van-ban-hop-nhat-42-VBHN-VPQH-2018-Luat-Giao-duc-dai-hoc-407245.aspx" TargetMode="External"/><Relationship Id="rId49" Type="http://schemas.openxmlformats.org/officeDocument/2006/relationships/hyperlink" Target="https://thuvienphapluat.vn/van-ban/giao-duc/Van-ban-hop-nhat-42-VBHN-VPQH-2018-Luat-Giao-duc-dai-hoc-407245.aspx" TargetMode="External"/><Relationship Id="rId57" Type="http://schemas.openxmlformats.org/officeDocument/2006/relationships/hyperlink" Target="https://thuvienphapluat.vn/van-ban/giao-duc/Van-ban-hop-nhat-42-VBHN-VPQH-2018-Luat-Giao-duc-dai-hoc-407245.aspx" TargetMode="External"/><Relationship Id="rId106" Type="http://schemas.openxmlformats.org/officeDocument/2006/relationships/hyperlink" Target="https://thuvienphapluat.vn/van-ban/giao-duc/Van-ban-hop-nhat-42-VBHN-VPQH-2018-Luat-Giao-duc-dai-hoc-407245.aspx" TargetMode="External"/><Relationship Id="rId114" Type="http://schemas.openxmlformats.org/officeDocument/2006/relationships/hyperlink" Target="https://thuvienphapluat.vn/van-ban/giao-duc/Van-ban-hop-nhat-42-VBHN-VPQH-2018-Luat-Giao-duc-dai-hoc-407245.aspx" TargetMode="External"/><Relationship Id="rId119" Type="http://schemas.openxmlformats.org/officeDocument/2006/relationships/theme" Target="theme/theme1.xml"/><Relationship Id="rId10" Type="http://schemas.openxmlformats.org/officeDocument/2006/relationships/hyperlink" Target="https://thuvienphapluat.vn/van-ban/giao-duc/Van-ban-hop-nhat-42-VBHN-VPQH-2018-Luat-Giao-duc-dai-hoc-407245.aspx" TargetMode="External"/><Relationship Id="rId31" Type="http://schemas.openxmlformats.org/officeDocument/2006/relationships/hyperlink" Target="https://thuvienphapluat.vn/van-ban/giao-duc/Van-ban-hop-nhat-42-VBHN-VPQH-2018-Luat-Giao-duc-dai-hoc-407245.aspx" TargetMode="External"/><Relationship Id="rId44" Type="http://schemas.openxmlformats.org/officeDocument/2006/relationships/hyperlink" Target="https://thuvienphapluat.vn/van-ban/giao-duc/Van-ban-hop-nhat-42-VBHN-VPQH-2018-Luat-Giao-duc-dai-hoc-407245.aspx" TargetMode="External"/><Relationship Id="rId52" Type="http://schemas.openxmlformats.org/officeDocument/2006/relationships/hyperlink" Target="https://thuvienphapluat.vn/van-ban/giao-duc/Van-ban-hop-nhat-42-VBHN-VPQH-2018-Luat-Giao-duc-dai-hoc-407245.aspx" TargetMode="External"/><Relationship Id="rId60" Type="http://schemas.openxmlformats.org/officeDocument/2006/relationships/hyperlink" Target="https://thuvienphapluat.vn/van-ban/giao-duc/Van-ban-hop-nhat-42-VBHN-VPQH-2018-Luat-Giao-duc-dai-hoc-407245.aspx" TargetMode="External"/><Relationship Id="rId65" Type="http://schemas.openxmlformats.org/officeDocument/2006/relationships/hyperlink" Target="https://thuvienphapluat.vn/van-ban/giao-duc/Van-ban-hop-nhat-42-VBHN-VPQH-2018-Luat-Giao-duc-dai-hoc-407245.aspx" TargetMode="External"/><Relationship Id="rId73" Type="http://schemas.openxmlformats.org/officeDocument/2006/relationships/hyperlink" Target="https://thuvienphapluat.vn/van-ban/giao-duc/Van-ban-hop-nhat-42-VBHN-VPQH-2018-Luat-Giao-duc-dai-hoc-407245.aspx" TargetMode="External"/><Relationship Id="rId78" Type="http://schemas.openxmlformats.org/officeDocument/2006/relationships/hyperlink" Target="https://thuvienphapluat.vn/van-ban/giao-duc/Van-ban-hop-nhat-42-VBHN-VPQH-2018-Luat-Giao-duc-dai-hoc-407245.aspx" TargetMode="External"/><Relationship Id="rId81" Type="http://schemas.openxmlformats.org/officeDocument/2006/relationships/hyperlink" Target="https://thuvienphapluat.vn/van-ban/giao-duc/Van-ban-hop-nhat-42-VBHN-VPQH-2018-Luat-Giao-duc-dai-hoc-407245.aspx" TargetMode="External"/><Relationship Id="rId86" Type="http://schemas.openxmlformats.org/officeDocument/2006/relationships/hyperlink" Target="https://thuvienphapluat.vn/van-ban/giao-duc/Van-ban-hop-nhat-42-VBHN-VPQH-2018-Luat-Giao-duc-dai-hoc-407245.aspx" TargetMode="External"/><Relationship Id="rId94" Type="http://schemas.openxmlformats.org/officeDocument/2006/relationships/hyperlink" Target="https://thuvienphapluat.vn/van-ban/giao-duc/Van-ban-hop-nhat-42-VBHN-VPQH-2018-Luat-Giao-duc-dai-hoc-407245.aspx" TargetMode="External"/><Relationship Id="rId99" Type="http://schemas.openxmlformats.org/officeDocument/2006/relationships/hyperlink" Target="https://thuvienphapluat.vn/van-ban/giao-duc/Van-ban-hop-nhat-42-VBHN-VPQH-2018-Luat-Giao-duc-dai-hoc-407245.aspx" TargetMode="External"/><Relationship Id="rId101" Type="http://schemas.openxmlformats.org/officeDocument/2006/relationships/hyperlink" Target="https://thuvienphapluat.vn/van-ban/giao-duc/Van-ban-hop-nhat-42-VBHN-VPQH-2018-Luat-Giao-duc-dai-hoc-407245.aspx" TargetMode="External"/><Relationship Id="rId4" Type="http://schemas.openxmlformats.org/officeDocument/2006/relationships/hyperlink" Target="https://thuvienphapluat.vn/van-ban/giao-duc/Van-ban-hop-nhat-42-VBHN-VPQH-2018-Luat-Giao-duc-dai-hoc-407245.aspx" TargetMode="External"/><Relationship Id="rId9" Type="http://schemas.openxmlformats.org/officeDocument/2006/relationships/hyperlink" Target="https://thuvienphapluat.vn/van-ban/giao-duc/Van-ban-hop-nhat-42-VBHN-VPQH-2018-Luat-Giao-duc-dai-hoc-407245.aspx" TargetMode="External"/><Relationship Id="rId13" Type="http://schemas.openxmlformats.org/officeDocument/2006/relationships/hyperlink" Target="https://thuvienphapluat.vn/van-ban/giao-duc/Van-ban-hop-nhat-42-VBHN-VPQH-2018-Luat-Giao-duc-dai-hoc-407245.aspx" TargetMode="External"/><Relationship Id="rId18" Type="http://schemas.openxmlformats.org/officeDocument/2006/relationships/hyperlink" Target="https://thuvienphapluat.vn/van-ban/giao-duc/Van-ban-hop-nhat-42-VBHN-VPQH-2018-Luat-Giao-duc-dai-hoc-407245.aspx" TargetMode="External"/><Relationship Id="rId39" Type="http://schemas.openxmlformats.org/officeDocument/2006/relationships/hyperlink" Target="https://thuvienphapluat.vn/van-ban/giao-duc/Van-ban-hop-nhat-42-VBHN-VPQH-2018-Luat-Giao-duc-dai-hoc-407245.aspx" TargetMode="External"/><Relationship Id="rId109" Type="http://schemas.openxmlformats.org/officeDocument/2006/relationships/hyperlink" Target="https://thuvienphapluat.vn/van-ban/giao-duc/Van-ban-hop-nhat-42-VBHN-VPQH-2018-Luat-Giao-duc-dai-hoc-407245.aspx" TargetMode="External"/><Relationship Id="rId34" Type="http://schemas.openxmlformats.org/officeDocument/2006/relationships/hyperlink" Target="https://thuvienphapluat.vn/van-ban/giao-duc/Van-ban-hop-nhat-42-VBHN-VPQH-2018-Luat-Giao-duc-dai-hoc-407245.aspx" TargetMode="External"/><Relationship Id="rId50" Type="http://schemas.openxmlformats.org/officeDocument/2006/relationships/hyperlink" Target="https://thuvienphapluat.vn/van-ban/giao-duc/Van-ban-hop-nhat-42-VBHN-VPQH-2018-Luat-Giao-duc-dai-hoc-407245.aspx" TargetMode="External"/><Relationship Id="rId55" Type="http://schemas.openxmlformats.org/officeDocument/2006/relationships/hyperlink" Target="https://thuvienphapluat.vn/van-ban/giao-duc/Van-ban-hop-nhat-42-VBHN-VPQH-2018-Luat-Giao-duc-dai-hoc-407245.aspx" TargetMode="External"/><Relationship Id="rId76" Type="http://schemas.openxmlformats.org/officeDocument/2006/relationships/hyperlink" Target="https://thuvienphapluat.vn/van-ban/giao-duc/Van-ban-hop-nhat-42-VBHN-VPQH-2018-Luat-Giao-duc-dai-hoc-407245.aspx" TargetMode="External"/><Relationship Id="rId97" Type="http://schemas.openxmlformats.org/officeDocument/2006/relationships/hyperlink" Target="https://thuvienphapluat.vn/van-ban/giao-duc/Van-ban-hop-nhat-42-VBHN-VPQH-2018-Luat-Giao-duc-dai-hoc-407245.aspx" TargetMode="External"/><Relationship Id="rId104" Type="http://schemas.openxmlformats.org/officeDocument/2006/relationships/hyperlink" Target="https://thuvienphapluat.vn/van-ban/giao-duc/Van-ban-hop-nhat-42-VBHN-VPQH-2018-Luat-Giao-duc-dai-hoc-407245.aspx" TargetMode="External"/><Relationship Id="rId7" Type="http://schemas.openxmlformats.org/officeDocument/2006/relationships/hyperlink" Target="https://thuvienphapluat.vn/van-ban/giao-duc/Van-ban-hop-nhat-42-VBHN-VPQH-2018-Luat-Giao-duc-dai-hoc-407245.aspx" TargetMode="External"/><Relationship Id="rId71" Type="http://schemas.openxmlformats.org/officeDocument/2006/relationships/hyperlink" Target="https://thuvienphapluat.vn/van-ban/giao-duc/Van-ban-hop-nhat-42-VBHN-VPQH-2018-Luat-Giao-duc-dai-hoc-407245.aspx" TargetMode="External"/><Relationship Id="rId92" Type="http://schemas.openxmlformats.org/officeDocument/2006/relationships/hyperlink" Target="https://thuvienphapluat.vn/van-ban/giao-duc/Van-ban-hop-nhat-42-VBHN-VPQH-2018-Luat-Giao-duc-dai-hoc-407245.aspx" TargetMode="External"/><Relationship Id="rId2" Type="http://schemas.openxmlformats.org/officeDocument/2006/relationships/settings" Target="settings.xml"/><Relationship Id="rId29" Type="http://schemas.openxmlformats.org/officeDocument/2006/relationships/hyperlink" Target="https://thuvienphapluat.vn/van-ban/giao-duc/Van-ban-hop-nhat-42-VBHN-VPQH-2018-Luat-Giao-duc-dai-hoc-40724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22723</Words>
  <Characters>129527</Characters>
  <Application>Microsoft Office Word</Application>
  <DocSecurity>0</DocSecurity>
  <Lines>1079</Lines>
  <Paragraphs>303</Paragraphs>
  <ScaleCrop>false</ScaleCrop>
  <Company/>
  <LinksUpToDate>false</LinksUpToDate>
  <CharactersWithSpaces>151947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Minh</dc:creator>
  <cp:lastModifiedBy>mr Minh</cp:lastModifiedBy>
  <cp:revision>1</cp:revision>
  <dcterms:created xsi:type="dcterms:W3CDTF">2019-11-06T04:13:00Z</dcterms:created>
  <dcterms:modified xsi:type="dcterms:W3CDTF">2019-11-06T04:15:00Z</dcterms:modified>
</cp:coreProperties>
</file>